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28B2" w14:textId="48642A69" w:rsidR="000B178D" w:rsidRPr="00713D0E" w:rsidRDefault="000B178D" w:rsidP="000B178D">
      <w:pPr>
        <w:ind w:left="-1417"/>
        <w:rPr>
          <w:rFonts w:ascii="PKO Bank Polski" w:eastAsia="PKO Bank Polski Rg" w:hAnsi="PKO Bank Polski" w:cs="PKO Bank Polski Rg"/>
          <w:b/>
          <w:bCs/>
          <w:sz w:val="20"/>
          <w:szCs w:val="20"/>
        </w:rPr>
      </w:pPr>
      <w:r w:rsidRPr="00713D0E">
        <w:rPr>
          <w:rFonts w:ascii="PKO Bank Polski" w:eastAsia="PKO Bank Polski Rg" w:hAnsi="PKO Bank Polski" w:cs="PKO Bank Polski Rg"/>
          <w:b/>
          <w:bCs/>
          <w:sz w:val="20"/>
          <w:szCs w:val="20"/>
        </w:rPr>
        <w:t xml:space="preserve">  </w:t>
      </w:r>
      <w:r w:rsidR="00713D0E" w:rsidRPr="00713D0E">
        <w:rPr>
          <w:rFonts w:ascii="PKO Bank Polski" w:eastAsia="PKO Bank Polski Rg" w:hAnsi="PKO Bank Polski" w:cs="PKO Bank Polski Rg"/>
          <w:b/>
          <w:bCs/>
          <w:sz w:val="20"/>
          <w:szCs w:val="20"/>
        </w:rPr>
        <w:tab/>
      </w:r>
      <w:r w:rsidR="00713D0E" w:rsidRPr="00713D0E">
        <w:rPr>
          <w:rFonts w:ascii="PKO Bank Polski" w:eastAsia="PKO Bank Polski Rg" w:hAnsi="PKO Bank Polski" w:cs="PKO Bank Polski Rg"/>
          <w:b/>
          <w:bCs/>
          <w:sz w:val="20"/>
          <w:szCs w:val="20"/>
        </w:rPr>
        <w:tab/>
      </w:r>
      <w:r w:rsidR="00713D0E" w:rsidRPr="00713D0E">
        <w:rPr>
          <w:rFonts w:ascii="PKO Bank Polski" w:eastAsia="PKO Bank Polski Rg" w:hAnsi="PKO Bank Polski" w:cs="PKO Bank Polski Rg"/>
          <w:b/>
          <w:bCs/>
          <w:sz w:val="20"/>
          <w:szCs w:val="20"/>
        </w:rPr>
        <w:tab/>
      </w:r>
      <w:r w:rsidR="00713D0E" w:rsidRPr="00713D0E">
        <w:rPr>
          <w:rFonts w:ascii="PKO Bank Polski" w:eastAsia="PKO Bank Polski Rg" w:hAnsi="PKO Bank Polski" w:cs="PKO Bank Polski Rg"/>
          <w:b/>
          <w:bCs/>
          <w:sz w:val="20"/>
          <w:szCs w:val="20"/>
        </w:rPr>
        <w:tab/>
      </w:r>
      <w:r w:rsidRPr="00713D0E">
        <w:rPr>
          <w:rFonts w:ascii="PKO Bank Polski" w:eastAsia="PKO Bank Polski Rg" w:hAnsi="PKO Bank Polski" w:cs="PKO Bank Polski Rg"/>
          <w:b/>
          <w:bCs/>
          <w:sz w:val="20"/>
          <w:szCs w:val="20"/>
        </w:rPr>
        <w:t>Załącznik nr 2 do Regulaminu Konkursu grantowego „Korzenie Jutra 2”</w:t>
      </w:r>
    </w:p>
    <w:p w14:paraId="0447EF04" w14:textId="77777777" w:rsidR="000B178D" w:rsidRPr="00713D0E" w:rsidRDefault="000B178D" w:rsidP="00390BAB">
      <w:pPr>
        <w:spacing w:before="240" w:after="75" w:line="240" w:lineRule="auto"/>
        <w:jc w:val="center"/>
        <w:outlineLvl w:val="0"/>
        <w:rPr>
          <w:rFonts w:ascii="PKO Bank Polski" w:eastAsia="Times New Roman" w:hAnsi="PKO Bank Polski" w:cs="Arial"/>
          <w:b/>
          <w:bCs/>
          <w:color w:val="003366"/>
          <w:kern w:val="36"/>
          <w:sz w:val="20"/>
          <w:szCs w:val="20"/>
          <w:lang w:eastAsia="pl-PL"/>
        </w:rPr>
      </w:pPr>
    </w:p>
    <w:p w14:paraId="516B585C" w14:textId="6B3E056C" w:rsidR="004B3062" w:rsidRPr="00713D0E" w:rsidRDefault="00390BAB" w:rsidP="000A5E68">
      <w:pPr>
        <w:spacing w:after="300" w:line="240" w:lineRule="auto"/>
        <w:jc w:val="center"/>
        <w:outlineLvl w:val="1"/>
        <w:rPr>
          <w:rFonts w:ascii="PKO Bank Polski" w:eastAsia="Times New Roman" w:hAnsi="PKO Bank Polski" w:cs="Times New Roman"/>
          <w:b/>
          <w:bCs/>
          <w:sz w:val="20"/>
          <w:szCs w:val="20"/>
          <w:lang w:eastAsia="pl-PL"/>
        </w:rPr>
      </w:pPr>
      <w:r w:rsidRPr="00713D0E">
        <w:rPr>
          <w:rFonts w:ascii="PKO Bank Polski" w:eastAsia="Times New Roman" w:hAnsi="PKO Bank Polski" w:cs="Arial"/>
          <w:b/>
          <w:bCs/>
          <w:color w:val="333333"/>
          <w:sz w:val="20"/>
          <w:szCs w:val="20"/>
          <w:lang w:eastAsia="pl-PL"/>
        </w:rPr>
        <w:t>OŚWIADCZENIE WNIOSKODAWCY / DOSTAWCY DOTYCZĄCE POWIĄZAŃ</w:t>
      </w:r>
      <w:r w:rsidR="003F7190" w:rsidRPr="00713D0E">
        <w:rPr>
          <w:rStyle w:val="Odwoanieprzypisudolnego"/>
          <w:rFonts w:ascii="PKO Bank Polski" w:eastAsia="Times New Roman" w:hAnsi="PKO Bank Polski" w:cs="Arial"/>
          <w:b/>
          <w:bCs/>
          <w:color w:val="333333"/>
          <w:sz w:val="20"/>
          <w:szCs w:val="20"/>
          <w:lang w:eastAsia="pl-PL"/>
        </w:rPr>
        <w:footnoteReference w:id="1"/>
      </w:r>
    </w:p>
    <w:p w14:paraId="7546189B" w14:textId="77777777" w:rsidR="004E1D68" w:rsidRPr="00713D0E" w:rsidRDefault="004E1D68" w:rsidP="000B178D">
      <w:pPr>
        <w:spacing w:after="0" w:line="240" w:lineRule="auto"/>
        <w:rPr>
          <w:rFonts w:ascii="PKO Bank Polski" w:eastAsia="Times New Roman" w:hAnsi="PKO Bank Polski" w:cs="Arial"/>
          <w:b/>
          <w:bCs/>
          <w:color w:val="000000"/>
          <w:sz w:val="20"/>
          <w:szCs w:val="20"/>
          <w:lang w:eastAsia="pl-PL"/>
        </w:rPr>
      </w:pPr>
    </w:p>
    <w:p w14:paraId="07926369" w14:textId="56CC437E" w:rsidR="00A8146D" w:rsidRPr="00713D0E" w:rsidRDefault="00390BAB" w:rsidP="000B178D">
      <w:pPr>
        <w:spacing w:after="0" w:line="240" w:lineRule="auto"/>
        <w:rPr>
          <w:rFonts w:ascii="PKO Bank Polski" w:eastAsia="Times New Roman" w:hAnsi="PKO Bank Polski" w:cs="Arial"/>
          <w:color w:val="000000"/>
          <w:sz w:val="20"/>
          <w:szCs w:val="20"/>
          <w:lang w:eastAsia="pl-PL"/>
        </w:rPr>
      </w:pPr>
      <w:r w:rsidRPr="00713D0E">
        <w:rPr>
          <w:rFonts w:ascii="PKO Bank Polski" w:eastAsia="Times New Roman" w:hAnsi="PKO Bank Polski" w:cs="Arial"/>
          <w:b/>
          <w:bCs/>
          <w:color w:val="000000"/>
          <w:sz w:val="20"/>
          <w:szCs w:val="20"/>
          <w:lang w:eastAsia="pl-PL"/>
        </w:rPr>
        <w:t>Pełna nazwa podmiotu:</w:t>
      </w:r>
      <w:r w:rsidRPr="00713D0E">
        <w:rPr>
          <w:rFonts w:ascii="PKO Bank Polski" w:eastAsia="Times New Roman" w:hAnsi="PKO Bank Polski" w:cs="Arial"/>
          <w:color w:val="000000"/>
          <w:sz w:val="20"/>
          <w:szCs w:val="20"/>
          <w:lang w:eastAsia="pl-PL"/>
        </w:rPr>
        <w:t xml:space="preserve"> </w:t>
      </w:r>
    </w:p>
    <w:p w14:paraId="1E0BBA9B" w14:textId="77777777" w:rsidR="000B178D" w:rsidRPr="00713D0E" w:rsidRDefault="000B178D" w:rsidP="000B178D">
      <w:pPr>
        <w:spacing w:after="0" w:line="240" w:lineRule="auto"/>
        <w:rPr>
          <w:rFonts w:ascii="PKO Bank Polski" w:eastAsia="Times New Roman" w:hAnsi="PKO Bank Polski" w:cs="Arial"/>
          <w:color w:val="000000"/>
          <w:sz w:val="20"/>
          <w:szCs w:val="20"/>
          <w:lang w:eastAsia="pl-PL"/>
        </w:rPr>
      </w:pPr>
    </w:p>
    <w:p w14:paraId="15FC58D6" w14:textId="2633773B" w:rsidR="00390BAB" w:rsidRPr="00713D0E" w:rsidRDefault="00390BAB" w:rsidP="000B178D">
      <w:pPr>
        <w:spacing w:after="0" w:line="240" w:lineRule="auto"/>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w:t>
      </w:r>
      <w:r w:rsidR="001378D2" w:rsidRPr="00713D0E">
        <w:rPr>
          <w:rFonts w:ascii="PKO Bank Polski" w:eastAsia="Times New Roman" w:hAnsi="PKO Bank Polski" w:cs="Arial"/>
          <w:color w:val="000000"/>
          <w:sz w:val="20"/>
          <w:szCs w:val="20"/>
          <w:lang w:eastAsia="pl-PL"/>
        </w:rPr>
        <w:t>....................................................</w:t>
      </w:r>
    </w:p>
    <w:p w14:paraId="63232841" w14:textId="77777777" w:rsidR="004E1D68" w:rsidRPr="00713D0E" w:rsidRDefault="004E1D68" w:rsidP="000B178D">
      <w:pPr>
        <w:spacing w:after="0" w:line="240" w:lineRule="auto"/>
        <w:rPr>
          <w:rFonts w:ascii="PKO Bank Polski" w:eastAsia="Times New Roman" w:hAnsi="PKO Bank Polski" w:cs="Arial"/>
          <w:b/>
          <w:bCs/>
          <w:color w:val="000000"/>
          <w:sz w:val="20"/>
          <w:szCs w:val="20"/>
          <w:lang w:eastAsia="pl-PL"/>
        </w:rPr>
      </w:pPr>
    </w:p>
    <w:p w14:paraId="6CC7B609" w14:textId="77777777" w:rsidR="000B178D" w:rsidRPr="00713D0E" w:rsidRDefault="00390BAB" w:rsidP="000B178D">
      <w:pPr>
        <w:spacing w:after="0" w:line="240" w:lineRule="auto"/>
        <w:rPr>
          <w:rFonts w:ascii="PKO Bank Polski" w:eastAsia="Times New Roman" w:hAnsi="PKO Bank Polski" w:cs="Arial"/>
          <w:color w:val="000000"/>
          <w:sz w:val="20"/>
          <w:szCs w:val="20"/>
          <w:lang w:eastAsia="pl-PL"/>
        </w:rPr>
      </w:pPr>
      <w:r w:rsidRPr="00713D0E">
        <w:rPr>
          <w:rFonts w:ascii="PKO Bank Polski" w:eastAsia="Times New Roman" w:hAnsi="PKO Bank Polski" w:cs="Arial"/>
          <w:b/>
          <w:bCs/>
          <w:color w:val="000000"/>
          <w:sz w:val="20"/>
          <w:szCs w:val="20"/>
          <w:lang w:eastAsia="pl-PL"/>
        </w:rPr>
        <w:t>Numer KRS / NIP / REGON:</w:t>
      </w:r>
      <w:r w:rsidRPr="00713D0E">
        <w:rPr>
          <w:rFonts w:ascii="PKO Bank Polski" w:eastAsia="Times New Roman" w:hAnsi="PKO Bank Polski" w:cs="Arial"/>
          <w:color w:val="000000"/>
          <w:sz w:val="20"/>
          <w:szCs w:val="20"/>
          <w:lang w:eastAsia="pl-PL"/>
        </w:rPr>
        <w:t xml:space="preserve"> </w:t>
      </w:r>
    </w:p>
    <w:p w14:paraId="51437B52" w14:textId="77777777" w:rsidR="000B178D" w:rsidRPr="00713D0E" w:rsidRDefault="000B178D" w:rsidP="000B178D">
      <w:pPr>
        <w:spacing w:after="0" w:line="240" w:lineRule="auto"/>
        <w:rPr>
          <w:rFonts w:ascii="PKO Bank Polski" w:eastAsia="Times New Roman" w:hAnsi="PKO Bank Polski" w:cs="Arial"/>
          <w:color w:val="000000"/>
          <w:sz w:val="20"/>
          <w:szCs w:val="20"/>
          <w:lang w:eastAsia="pl-PL"/>
        </w:rPr>
      </w:pPr>
    </w:p>
    <w:p w14:paraId="3D6708D0" w14:textId="04E32A69" w:rsidR="004B3062" w:rsidRPr="00713D0E" w:rsidRDefault="00A8146D" w:rsidP="000B178D">
      <w:pPr>
        <w:spacing w:after="0" w:line="240" w:lineRule="auto"/>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w:t>
      </w:r>
      <w:r w:rsidR="00390BAB" w:rsidRPr="00713D0E">
        <w:rPr>
          <w:rFonts w:ascii="PKO Bank Polski" w:eastAsia="Times New Roman" w:hAnsi="PKO Bank Polski" w:cs="Arial"/>
          <w:color w:val="000000"/>
          <w:sz w:val="20"/>
          <w:szCs w:val="20"/>
          <w:lang w:eastAsia="pl-PL"/>
        </w:rPr>
        <w:t>............................................................</w:t>
      </w:r>
      <w:r w:rsidRPr="00713D0E">
        <w:rPr>
          <w:rFonts w:ascii="PKO Bank Polski" w:eastAsia="Times New Roman" w:hAnsi="PKO Bank Polski" w:cs="Arial"/>
          <w:color w:val="000000"/>
          <w:sz w:val="20"/>
          <w:szCs w:val="20"/>
          <w:lang w:eastAsia="pl-PL"/>
        </w:rPr>
        <w:t>........</w:t>
      </w:r>
      <w:r w:rsidR="001378D2" w:rsidRPr="00713D0E">
        <w:rPr>
          <w:rFonts w:ascii="PKO Bank Polski" w:eastAsia="Times New Roman" w:hAnsi="PKO Bank Polski" w:cs="Arial"/>
          <w:color w:val="000000"/>
          <w:sz w:val="20"/>
          <w:szCs w:val="20"/>
          <w:lang w:eastAsia="pl-PL"/>
        </w:rPr>
        <w:t>.....................................................</w:t>
      </w:r>
      <w:r w:rsidRPr="00713D0E">
        <w:rPr>
          <w:rFonts w:ascii="PKO Bank Polski" w:eastAsia="Times New Roman" w:hAnsi="PKO Bank Polski" w:cs="Arial"/>
          <w:color w:val="000000"/>
          <w:sz w:val="20"/>
          <w:szCs w:val="20"/>
          <w:lang w:eastAsia="pl-PL"/>
        </w:rPr>
        <w:t>........</w:t>
      </w:r>
      <w:r w:rsidR="000B178D" w:rsidRPr="00713D0E">
        <w:rPr>
          <w:rFonts w:ascii="PKO Bank Polski" w:eastAsia="Times New Roman" w:hAnsi="PKO Bank Polski" w:cs="Arial"/>
          <w:color w:val="000000"/>
          <w:sz w:val="20"/>
          <w:szCs w:val="20"/>
          <w:lang w:eastAsia="pl-PL"/>
        </w:rPr>
        <w:t>..................</w:t>
      </w:r>
    </w:p>
    <w:p w14:paraId="60752140" w14:textId="77777777" w:rsidR="000B178D" w:rsidRPr="00713D0E" w:rsidRDefault="000B178D" w:rsidP="000B178D">
      <w:pPr>
        <w:spacing w:after="0" w:line="240" w:lineRule="auto"/>
        <w:rPr>
          <w:rFonts w:ascii="PKO Bank Polski" w:eastAsia="Times New Roman" w:hAnsi="PKO Bank Polski" w:cs="Arial"/>
          <w:b/>
          <w:bCs/>
          <w:color w:val="000000"/>
          <w:sz w:val="20"/>
          <w:szCs w:val="20"/>
          <w:lang w:eastAsia="pl-PL"/>
        </w:rPr>
      </w:pPr>
    </w:p>
    <w:p w14:paraId="59C966D5" w14:textId="1A664516" w:rsidR="00A8146D" w:rsidRPr="00713D0E" w:rsidRDefault="00390BAB" w:rsidP="000B178D">
      <w:pPr>
        <w:spacing w:after="0" w:line="240" w:lineRule="auto"/>
        <w:rPr>
          <w:rFonts w:ascii="PKO Bank Polski" w:eastAsia="Times New Roman" w:hAnsi="PKO Bank Polski" w:cs="Arial"/>
          <w:color w:val="000000"/>
          <w:sz w:val="20"/>
          <w:szCs w:val="20"/>
          <w:lang w:eastAsia="pl-PL"/>
        </w:rPr>
      </w:pPr>
      <w:r w:rsidRPr="00713D0E">
        <w:rPr>
          <w:rFonts w:ascii="PKO Bank Polski" w:eastAsia="Times New Roman" w:hAnsi="PKO Bank Polski" w:cs="Arial"/>
          <w:b/>
          <w:bCs/>
          <w:color w:val="000000"/>
          <w:sz w:val="20"/>
          <w:szCs w:val="20"/>
          <w:lang w:eastAsia="pl-PL"/>
        </w:rPr>
        <w:t>Nazwa projektu / Przedmiot zamówienia:</w:t>
      </w:r>
      <w:r w:rsidRPr="00713D0E">
        <w:rPr>
          <w:rFonts w:ascii="PKO Bank Polski" w:eastAsia="Times New Roman" w:hAnsi="PKO Bank Polski" w:cs="Arial"/>
          <w:color w:val="000000"/>
          <w:sz w:val="20"/>
          <w:szCs w:val="20"/>
          <w:lang w:eastAsia="pl-PL"/>
        </w:rPr>
        <w:t xml:space="preserve"> </w:t>
      </w:r>
    </w:p>
    <w:p w14:paraId="15234691" w14:textId="77777777" w:rsidR="000B178D" w:rsidRPr="00713D0E" w:rsidRDefault="000B178D" w:rsidP="000B178D">
      <w:pPr>
        <w:spacing w:after="0" w:line="240" w:lineRule="auto"/>
        <w:rPr>
          <w:rFonts w:ascii="PKO Bank Polski" w:eastAsia="Times New Roman" w:hAnsi="PKO Bank Polski" w:cs="Arial"/>
          <w:color w:val="000000"/>
          <w:sz w:val="20"/>
          <w:szCs w:val="20"/>
          <w:lang w:eastAsia="pl-PL"/>
        </w:rPr>
      </w:pPr>
    </w:p>
    <w:p w14:paraId="1E7ACF66" w14:textId="1AC61E3E" w:rsidR="00390BAB" w:rsidRPr="00713D0E" w:rsidRDefault="00390BAB" w:rsidP="000B178D">
      <w:pPr>
        <w:spacing w:after="0" w:line="240" w:lineRule="auto"/>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w:t>
      </w:r>
      <w:r w:rsidR="00A8146D" w:rsidRPr="00713D0E">
        <w:rPr>
          <w:rFonts w:ascii="PKO Bank Polski" w:eastAsia="Times New Roman" w:hAnsi="PKO Bank Polski" w:cs="Arial"/>
          <w:color w:val="000000"/>
          <w:sz w:val="20"/>
          <w:szCs w:val="20"/>
          <w:lang w:eastAsia="pl-PL"/>
        </w:rPr>
        <w:t>....................................................</w:t>
      </w:r>
      <w:r w:rsidR="001378D2" w:rsidRPr="00713D0E">
        <w:rPr>
          <w:rFonts w:ascii="PKO Bank Polski" w:eastAsia="Times New Roman" w:hAnsi="PKO Bank Polski" w:cs="Arial"/>
          <w:color w:val="000000"/>
          <w:sz w:val="20"/>
          <w:szCs w:val="20"/>
          <w:lang w:eastAsia="pl-PL"/>
        </w:rPr>
        <w:t>....................................</w:t>
      </w:r>
    </w:p>
    <w:p w14:paraId="7090729B" w14:textId="77777777" w:rsidR="000B178D" w:rsidRPr="00713D0E" w:rsidRDefault="000B178D" w:rsidP="00A8146D">
      <w:pPr>
        <w:spacing w:after="225" w:line="240" w:lineRule="auto"/>
        <w:jc w:val="both"/>
        <w:rPr>
          <w:rFonts w:ascii="PKO Bank Polski" w:eastAsia="Times New Roman" w:hAnsi="PKO Bank Polski" w:cs="Arial"/>
          <w:color w:val="000000"/>
          <w:sz w:val="20"/>
          <w:szCs w:val="20"/>
          <w:lang w:eastAsia="pl-PL"/>
        </w:rPr>
      </w:pPr>
    </w:p>
    <w:p w14:paraId="6873439C" w14:textId="0556DE07" w:rsidR="00390BAB" w:rsidRPr="00713D0E" w:rsidRDefault="00390BAB" w:rsidP="00A8146D">
      <w:pPr>
        <w:spacing w:after="225" w:line="240" w:lineRule="auto"/>
        <w:jc w:val="both"/>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 xml:space="preserve">Działając w imieniu i na rzecz wyżej wymienionego </w:t>
      </w:r>
      <w:r w:rsidR="0020526B" w:rsidRPr="00713D0E">
        <w:rPr>
          <w:rFonts w:ascii="PKO Bank Polski" w:eastAsia="Times New Roman" w:hAnsi="PKO Bank Polski" w:cs="Arial"/>
          <w:color w:val="000000"/>
          <w:sz w:val="20"/>
          <w:szCs w:val="20"/>
          <w:lang w:eastAsia="pl-PL"/>
        </w:rPr>
        <w:t>powyżej p</w:t>
      </w:r>
      <w:r w:rsidRPr="00713D0E">
        <w:rPr>
          <w:rFonts w:ascii="PKO Bank Polski" w:eastAsia="Times New Roman" w:hAnsi="PKO Bank Polski" w:cs="Arial"/>
          <w:color w:val="000000"/>
          <w:sz w:val="20"/>
          <w:szCs w:val="20"/>
          <w:lang w:eastAsia="pl-PL"/>
        </w:rPr>
        <w:t>odmiotu, jako osoby uprawnione</w:t>
      </w:r>
      <w:r w:rsidR="0058600F" w:rsidRPr="00713D0E">
        <w:rPr>
          <w:rFonts w:ascii="PKO Bank Polski" w:eastAsia="Times New Roman" w:hAnsi="PKO Bank Polski" w:cs="Arial"/>
          <w:color w:val="000000"/>
          <w:sz w:val="20"/>
          <w:szCs w:val="20"/>
          <w:lang w:eastAsia="pl-PL"/>
        </w:rPr>
        <w:t>j</w:t>
      </w:r>
      <w:r w:rsidRPr="00713D0E">
        <w:rPr>
          <w:rFonts w:ascii="PKO Bank Polski" w:eastAsia="Times New Roman" w:hAnsi="PKO Bank Polski" w:cs="Arial"/>
          <w:color w:val="000000"/>
          <w:sz w:val="20"/>
          <w:szCs w:val="20"/>
          <w:lang w:eastAsia="pl-PL"/>
        </w:rPr>
        <w:t xml:space="preserve"> do jego reprezentacji, oświadczam</w:t>
      </w:r>
      <w:r w:rsidR="0058600F" w:rsidRPr="00713D0E">
        <w:rPr>
          <w:rFonts w:ascii="PKO Bank Polski" w:eastAsia="Times New Roman" w:hAnsi="PKO Bank Polski" w:cs="Arial"/>
          <w:color w:val="000000"/>
          <w:sz w:val="20"/>
          <w:szCs w:val="20"/>
          <w:lang w:eastAsia="pl-PL"/>
        </w:rPr>
        <w:t>y</w:t>
      </w:r>
      <w:r w:rsidRPr="00713D0E">
        <w:rPr>
          <w:rFonts w:ascii="PKO Bank Polski" w:eastAsia="Times New Roman" w:hAnsi="PKO Bank Polski" w:cs="Arial"/>
          <w:color w:val="000000"/>
          <w:sz w:val="20"/>
          <w:szCs w:val="20"/>
          <w:lang w:eastAsia="pl-PL"/>
        </w:rPr>
        <w:t>, że</w:t>
      </w:r>
      <w:r w:rsidR="00603267" w:rsidRPr="00713D0E">
        <w:rPr>
          <w:rFonts w:ascii="PKO Bank Polski" w:eastAsia="Times New Roman" w:hAnsi="PKO Bank Polski" w:cs="Arial"/>
          <w:color w:val="000000"/>
          <w:sz w:val="20"/>
          <w:szCs w:val="20"/>
          <w:lang w:eastAsia="pl-PL"/>
        </w:rPr>
        <w:t xml:space="preserve"> (proszę zaznaczyć właściwe pole znakiem X)</w:t>
      </w:r>
      <w:r w:rsidRPr="00713D0E">
        <w:rPr>
          <w:rFonts w:ascii="PKO Bank Polski" w:eastAsia="Times New Roman" w:hAnsi="PKO Bank Polski" w:cs="Arial"/>
          <w:color w:val="000000"/>
          <w:sz w:val="20"/>
          <w:szCs w:val="20"/>
          <w:lang w:eastAsia="pl-PL"/>
        </w:rPr>
        <w:t>:</w:t>
      </w:r>
    </w:p>
    <w:p w14:paraId="28F5A36C" w14:textId="5106CFC4" w:rsidR="00390BAB" w:rsidRPr="00713D0E" w:rsidRDefault="00603267" w:rsidP="00A8146D">
      <w:pPr>
        <w:numPr>
          <w:ilvl w:val="0"/>
          <w:numId w:val="1"/>
        </w:numPr>
        <w:spacing w:after="0" w:line="240" w:lineRule="auto"/>
        <w:ind w:left="300"/>
        <w:jc w:val="both"/>
        <w:textAlignment w:val="baseline"/>
        <w:rPr>
          <w:rFonts w:ascii="PKO Bank Polski" w:eastAsia="Times New Roman" w:hAnsi="PKO Bank Polski" w:cs="Arial"/>
          <w:color w:val="000000"/>
          <w:sz w:val="20"/>
          <w:szCs w:val="20"/>
          <w:lang w:eastAsia="pl-PL"/>
        </w:rPr>
      </w:pPr>
      <w:r w:rsidRPr="00713D0E">
        <w:rPr>
          <w:rFonts w:ascii="PKO Bank Polski" w:eastAsia="Times New Roman" w:hAnsi="PKO Bank Polski" w:cs="Arial"/>
          <w:b/>
          <w:bCs/>
          <w:color w:val="000000"/>
          <w:sz w:val="20"/>
          <w:szCs w:val="20"/>
          <w:lang w:eastAsia="pl-PL"/>
        </w:rPr>
        <w:t xml:space="preserve">[  </w:t>
      </w:r>
      <w:r w:rsidR="00966EBB">
        <w:rPr>
          <w:rFonts w:ascii="PKO Bank Polski" w:eastAsia="Times New Roman" w:hAnsi="PKO Bank Polski" w:cs="Arial"/>
          <w:b/>
          <w:bCs/>
          <w:color w:val="000000"/>
          <w:sz w:val="20"/>
          <w:szCs w:val="20"/>
          <w:lang w:eastAsia="pl-PL"/>
        </w:rPr>
        <w:t xml:space="preserve">  </w:t>
      </w:r>
      <w:r w:rsidRPr="00713D0E">
        <w:rPr>
          <w:rFonts w:ascii="PKO Bank Polski" w:eastAsia="Times New Roman" w:hAnsi="PKO Bank Polski" w:cs="Arial"/>
          <w:b/>
          <w:bCs/>
          <w:color w:val="000000"/>
          <w:sz w:val="20"/>
          <w:szCs w:val="20"/>
          <w:lang w:eastAsia="pl-PL"/>
        </w:rPr>
        <w:t>]</w:t>
      </w:r>
      <w:r w:rsidR="004C6645" w:rsidRPr="00713D0E">
        <w:rPr>
          <w:rFonts w:ascii="PKO Bank Polski" w:eastAsia="Times New Roman" w:hAnsi="PKO Bank Polski" w:cs="Arial"/>
          <w:color w:val="000000"/>
          <w:sz w:val="20"/>
          <w:szCs w:val="20"/>
          <w:lang w:eastAsia="pl-PL"/>
        </w:rPr>
        <w:t xml:space="preserve"> </w:t>
      </w:r>
      <w:r w:rsidR="0020526B" w:rsidRPr="00713D0E">
        <w:rPr>
          <w:rFonts w:ascii="PKO Bank Polski" w:eastAsia="Times New Roman" w:hAnsi="PKO Bank Polski" w:cs="Arial"/>
          <w:color w:val="000000"/>
          <w:sz w:val="20"/>
          <w:szCs w:val="20"/>
          <w:lang w:eastAsia="pl-PL"/>
        </w:rPr>
        <w:t>ż</w:t>
      </w:r>
      <w:r w:rsidR="00390BAB" w:rsidRPr="00713D0E">
        <w:rPr>
          <w:rFonts w:ascii="PKO Bank Polski" w:eastAsia="Times New Roman" w:hAnsi="PKO Bank Polski" w:cs="Arial"/>
          <w:color w:val="000000"/>
          <w:sz w:val="20"/>
          <w:szCs w:val="20"/>
          <w:lang w:eastAsia="pl-PL"/>
        </w:rPr>
        <w:t xml:space="preserve">aden członek organów zarządzających, nadzorczych, reprezentanci </w:t>
      </w:r>
      <w:r w:rsidR="0058600F" w:rsidRPr="00713D0E">
        <w:rPr>
          <w:rFonts w:ascii="PKO Bank Polski" w:eastAsia="Times New Roman" w:hAnsi="PKO Bank Polski" w:cs="Arial"/>
          <w:color w:val="000000"/>
          <w:sz w:val="20"/>
          <w:szCs w:val="20"/>
          <w:lang w:eastAsia="pl-PL"/>
        </w:rPr>
        <w:t>prawni</w:t>
      </w:r>
      <w:r w:rsidR="00390BAB" w:rsidRPr="00713D0E">
        <w:rPr>
          <w:rFonts w:ascii="PKO Bank Polski" w:eastAsia="Times New Roman" w:hAnsi="PKO Bank Polski" w:cs="Arial"/>
          <w:color w:val="000000"/>
          <w:sz w:val="20"/>
          <w:szCs w:val="20"/>
          <w:lang w:eastAsia="pl-PL"/>
        </w:rPr>
        <w:t xml:space="preserve"> ani pracownicy naszego Podmiotu nie pozostają w relacjach rodzinnych (w tym jako osoba najbliższa), osobistych, majątkowych lub biznesowych z członkami </w:t>
      </w:r>
      <w:r w:rsidR="0020526B" w:rsidRPr="00713D0E">
        <w:rPr>
          <w:rFonts w:ascii="PKO Bank Polski" w:eastAsia="Times New Roman" w:hAnsi="PKO Bank Polski" w:cs="Arial"/>
          <w:color w:val="000000"/>
          <w:sz w:val="20"/>
          <w:szCs w:val="20"/>
          <w:lang w:eastAsia="pl-PL"/>
        </w:rPr>
        <w:t>z</w:t>
      </w:r>
      <w:r w:rsidR="00390BAB" w:rsidRPr="00713D0E">
        <w:rPr>
          <w:rFonts w:ascii="PKO Bank Polski" w:eastAsia="Times New Roman" w:hAnsi="PKO Bank Polski" w:cs="Arial"/>
          <w:color w:val="000000"/>
          <w:sz w:val="20"/>
          <w:szCs w:val="20"/>
          <w:lang w:eastAsia="pl-PL"/>
        </w:rPr>
        <w:t xml:space="preserve">arządu, </w:t>
      </w:r>
      <w:r w:rsidR="0020526B" w:rsidRPr="00713D0E">
        <w:rPr>
          <w:rFonts w:ascii="PKO Bank Polski" w:eastAsia="Times New Roman" w:hAnsi="PKO Bank Polski" w:cs="Arial"/>
          <w:color w:val="000000"/>
          <w:sz w:val="20"/>
          <w:szCs w:val="20"/>
          <w:lang w:eastAsia="pl-PL"/>
        </w:rPr>
        <w:t>d</w:t>
      </w:r>
      <w:r w:rsidR="00390BAB" w:rsidRPr="00713D0E">
        <w:rPr>
          <w:rFonts w:ascii="PKO Bank Polski" w:eastAsia="Times New Roman" w:hAnsi="PKO Bank Polski" w:cs="Arial"/>
          <w:color w:val="000000"/>
          <w:sz w:val="20"/>
          <w:szCs w:val="20"/>
          <w:lang w:eastAsia="pl-PL"/>
        </w:rPr>
        <w:t>yrekcją ani pracownikami Fundacji PKO Banku Polskiego</w:t>
      </w:r>
      <w:r w:rsidR="0058600F" w:rsidRPr="00713D0E">
        <w:rPr>
          <w:rFonts w:ascii="PKO Bank Polski" w:eastAsia="Times New Roman" w:hAnsi="PKO Bank Polski" w:cs="Arial"/>
          <w:color w:val="000000"/>
          <w:sz w:val="20"/>
          <w:szCs w:val="20"/>
          <w:lang w:eastAsia="pl-PL"/>
        </w:rPr>
        <w:t xml:space="preserve">, </w:t>
      </w:r>
      <w:r w:rsidR="00390BAB" w:rsidRPr="00713D0E">
        <w:rPr>
          <w:rFonts w:ascii="PKO Bank Polski" w:eastAsia="Times New Roman" w:hAnsi="PKO Bank Polski" w:cs="Arial"/>
          <w:color w:val="000000"/>
          <w:sz w:val="20"/>
          <w:szCs w:val="20"/>
          <w:lang w:eastAsia="pl-PL"/>
        </w:rPr>
        <w:t>które mogłyby wpłynąć na bezstronność procesu decyzyjnego lub ocenę wniosku.</w:t>
      </w:r>
    </w:p>
    <w:p w14:paraId="728B215A" w14:textId="0D5D788F" w:rsidR="00390BAB" w:rsidRPr="00713D0E" w:rsidRDefault="00E203DF" w:rsidP="00430080">
      <w:pPr>
        <w:numPr>
          <w:ilvl w:val="0"/>
          <w:numId w:val="1"/>
        </w:numPr>
        <w:spacing w:after="0" w:line="240" w:lineRule="auto"/>
        <w:ind w:left="300"/>
        <w:jc w:val="both"/>
        <w:textAlignment w:val="baseline"/>
        <w:rPr>
          <w:rFonts w:ascii="PKO Bank Polski" w:eastAsia="Times New Roman" w:hAnsi="PKO Bank Polski" w:cs="Arial"/>
          <w:color w:val="000000"/>
          <w:sz w:val="20"/>
          <w:szCs w:val="20"/>
          <w:lang w:eastAsia="pl-PL"/>
        </w:rPr>
      </w:pPr>
      <w:r w:rsidRPr="00713D0E">
        <w:rPr>
          <w:rFonts w:ascii="PKO Bank Polski" w:eastAsia="Times New Roman" w:hAnsi="PKO Bank Polski" w:cs="Arial"/>
          <w:b/>
          <w:bCs/>
          <w:color w:val="000000"/>
          <w:sz w:val="20"/>
          <w:szCs w:val="20"/>
          <w:lang w:eastAsia="pl-PL"/>
        </w:rPr>
        <w:t xml:space="preserve">[  </w:t>
      </w:r>
      <w:r w:rsidR="00966EBB">
        <w:rPr>
          <w:rFonts w:ascii="PKO Bank Polski" w:eastAsia="Times New Roman" w:hAnsi="PKO Bank Polski" w:cs="Arial"/>
          <w:b/>
          <w:bCs/>
          <w:color w:val="000000"/>
          <w:sz w:val="20"/>
          <w:szCs w:val="20"/>
          <w:lang w:eastAsia="pl-PL"/>
        </w:rPr>
        <w:t xml:space="preserve"> </w:t>
      </w:r>
      <w:r w:rsidRPr="00713D0E">
        <w:rPr>
          <w:rFonts w:ascii="PKO Bank Polski" w:eastAsia="Times New Roman" w:hAnsi="PKO Bank Polski" w:cs="Arial"/>
          <w:b/>
          <w:bCs/>
          <w:color w:val="000000"/>
          <w:sz w:val="20"/>
          <w:szCs w:val="20"/>
          <w:lang w:eastAsia="pl-PL"/>
        </w:rPr>
        <w:t>]</w:t>
      </w:r>
      <w:r w:rsidR="00430080" w:rsidRPr="00713D0E">
        <w:rPr>
          <w:rFonts w:ascii="PKO Bank Polski" w:eastAsia="Times New Roman" w:hAnsi="PKO Bank Polski" w:cs="Arial"/>
          <w:color w:val="000000"/>
          <w:sz w:val="20"/>
          <w:szCs w:val="20"/>
          <w:lang w:eastAsia="pl-PL"/>
        </w:rPr>
        <w:t xml:space="preserve"> </w:t>
      </w:r>
      <w:r w:rsidR="0020526B" w:rsidRPr="00713D0E">
        <w:rPr>
          <w:rFonts w:ascii="PKO Bank Polski" w:eastAsia="Times New Roman" w:hAnsi="PKO Bank Polski" w:cs="Arial"/>
          <w:color w:val="000000"/>
          <w:sz w:val="20"/>
          <w:szCs w:val="20"/>
          <w:lang w:eastAsia="pl-PL"/>
        </w:rPr>
        <w:t>p</w:t>
      </w:r>
      <w:r w:rsidR="00390BAB" w:rsidRPr="00713D0E">
        <w:rPr>
          <w:rFonts w:ascii="PKO Bank Polski" w:eastAsia="Times New Roman" w:hAnsi="PKO Bank Polski" w:cs="Arial"/>
          <w:color w:val="000000"/>
          <w:sz w:val="20"/>
          <w:szCs w:val="20"/>
          <w:lang w:eastAsia="pl-PL"/>
        </w:rPr>
        <w:t xml:space="preserve">omiędzy </w:t>
      </w:r>
      <w:r w:rsidR="0020526B" w:rsidRPr="00713D0E">
        <w:rPr>
          <w:rFonts w:ascii="PKO Bank Polski" w:eastAsia="Times New Roman" w:hAnsi="PKO Bank Polski" w:cs="Arial"/>
          <w:color w:val="000000"/>
          <w:sz w:val="20"/>
          <w:szCs w:val="20"/>
          <w:lang w:eastAsia="pl-PL"/>
        </w:rPr>
        <w:t>powyżej wymienionym p</w:t>
      </w:r>
      <w:r w:rsidR="00390BAB" w:rsidRPr="00713D0E">
        <w:rPr>
          <w:rFonts w:ascii="PKO Bank Polski" w:eastAsia="Times New Roman" w:hAnsi="PKO Bank Polski" w:cs="Arial"/>
          <w:color w:val="000000"/>
          <w:sz w:val="20"/>
          <w:szCs w:val="20"/>
          <w:lang w:eastAsia="pl-PL"/>
        </w:rPr>
        <w:t xml:space="preserve">odmiotem (w tym podmiotami z nami powiązanymi kapitałowo lub personalnie) a Fundacją </w:t>
      </w:r>
      <w:r w:rsidR="0020526B" w:rsidRPr="00713D0E">
        <w:rPr>
          <w:rFonts w:ascii="PKO Bank Polski" w:eastAsia="Times New Roman" w:hAnsi="PKO Bank Polski" w:cs="Arial"/>
          <w:color w:val="000000"/>
          <w:sz w:val="20"/>
          <w:szCs w:val="20"/>
          <w:lang w:eastAsia="pl-PL"/>
        </w:rPr>
        <w:t xml:space="preserve">PKO Banku Polskiego </w:t>
      </w:r>
      <w:r w:rsidR="00390BAB" w:rsidRPr="00713D0E">
        <w:rPr>
          <w:rFonts w:ascii="PKO Bank Polski" w:eastAsia="Times New Roman" w:hAnsi="PKO Bank Polski" w:cs="Arial"/>
          <w:color w:val="000000"/>
          <w:sz w:val="20"/>
          <w:szCs w:val="20"/>
          <w:lang w:eastAsia="pl-PL"/>
        </w:rPr>
        <w:t>lub osobami działającymi w jej imieniu nie występują relacje stanowiące konflikt interesów w rozumieniu § 3 Polityki Zarządzania Konfliktem Interesów Fundacji</w:t>
      </w:r>
      <w:r w:rsidR="00625984" w:rsidRPr="00713D0E">
        <w:rPr>
          <w:rStyle w:val="Odwoanieprzypisudolnego"/>
          <w:rFonts w:ascii="PKO Bank Polski" w:eastAsia="Times New Roman" w:hAnsi="PKO Bank Polski" w:cs="Arial"/>
          <w:color w:val="000000"/>
          <w:sz w:val="20"/>
          <w:szCs w:val="20"/>
          <w:lang w:eastAsia="pl-PL"/>
        </w:rPr>
        <w:footnoteReference w:id="2"/>
      </w:r>
      <w:r w:rsidR="00390BAB" w:rsidRPr="00713D0E">
        <w:rPr>
          <w:rFonts w:ascii="PKO Bank Polski" w:eastAsia="Times New Roman" w:hAnsi="PKO Bank Polski" w:cs="Arial"/>
          <w:color w:val="000000"/>
          <w:sz w:val="20"/>
          <w:szCs w:val="20"/>
          <w:lang w:eastAsia="pl-PL"/>
        </w:rPr>
        <w:t>.</w:t>
      </w:r>
    </w:p>
    <w:p w14:paraId="685CD393" w14:textId="64A2DA2F" w:rsidR="00941119" w:rsidRPr="00713D0E" w:rsidRDefault="00390BAB" w:rsidP="00AB0DC1">
      <w:pPr>
        <w:numPr>
          <w:ilvl w:val="0"/>
          <w:numId w:val="1"/>
        </w:numPr>
        <w:spacing w:after="0" w:line="240" w:lineRule="auto"/>
        <w:ind w:left="300"/>
        <w:jc w:val="both"/>
        <w:textAlignment w:val="baseline"/>
        <w:rPr>
          <w:rFonts w:ascii="PKO Bank Polski" w:eastAsia="Times New Roman" w:hAnsi="PKO Bank Polski" w:cs="Arial"/>
          <w:color w:val="000000"/>
          <w:sz w:val="20"/>
          <w:szCs w:val="20"/>
          <w:lang w:eastAsia="pl-PL"/>
        </w:rPr>
      </w:pPr>
      <w:r w:rsidRPr="00713D0E">
        <w:rPr>
          <w:rFonts w:ascii="PKO Bank Polski" w:eastAsia="Times New Roman" w:hAnsi="PKO Bank Polski" w:cs="Arial"/>
          <w:color w:val="000000"/>
          <w:sz w:val="20"/>
          <w:szCs w:val="20"/>
          <w:lang w:eastAsia="pl-PL"/>
        </w:rPr>
        <w:lastRenderedPageBreak/>
        <w:t>Jesteśmy w pełni świadomi, że zgodnie z § 8 ust. 2 Polityki</w:t>
      </w:r>
      <w:r w:rsidR="002E0CD0" w:rsidRPr="00713D0E">
        <w:rPr>
          <w:rFonts w:ascii="PKO Bank Polski" w:eastAsia="Times New Roman" w:hAnsi="PKO Bank Polski" w:cs="Arial"/>
          <w:color w:val="000000"/>
          <w:sz w:val="20"/>
          <w:szCs w:val="20"/>
          <w:lang w:eastAsia="pl-PL"/>
        </w:rPr>
        <w:t xml:space="preserve"> Zarządzania Konfliktem Interesów Fundacji</w:t>
      </w:r>
      <w:r w:rsidR="001F08F4" w:rsidRPr="00713D0E">
        <w:rPr>
          <w:rStyle w:val="Odwoanieprzypisudolnego"/>
          <w:rFonts w:ascii="PKO Bank Polski" w:eastAsia="Times New Roman" w:hAnsi="PKO Bank Polski" w:cs="Arial"/>
          <w:color w:val="000000"/>
          <w:sz w:val="20"/>
          <w:szCs w:val="20"/>
          <w:lang w:eastAsia="pl-PL"/>
        </w:rPr>
        <w:footnoteReference w:id="3"/>
      </w:r>
      <w:r w:rsidRPr="00713D0E">
        <w:rPr>
          <w:rFonts w:ascii="PKO Bank Polski" w:eastAsia="Times New Roman" w:hAnsi="PKO Bank Polski" w:cs="Arial"/>
          <w:color w:val="000000"/>
          <w:sz w:val="20"/>
          <w:szCs w:val="20"/>
          <w:lang w:eastAsia="pl-PL"/>
        </w:rPr>
        <w:t xml:space="preserve">, </w:t>
      </w:r>
      <w:r w:rsidR="00901270" w:rsidRPr="00713D0E">
        <w:rPr>
          <w:rFonts w:ascii="PKO Bank Polski" w:eastAsia="Times New Roman" w:hAnsi="PKO Bank Polski" w:cs="Arial"/>
          <w:color w:val="000000"/>
          <w:sz w:val="20"/>
          <w:szCs w:val="20"/>
          <w:lang w:eastAsia="pl-PL"/>
        </w:rPr>
        <w:t xml:space="preserve">zatajenie konfliktu interesów może  skutkować: rozwiązaniem umowy w trybie natychmiastowym; żądaniem zwrotu do 100% przekazanych środków/wypłaconych wynagrodzeń; niewypłacanie transz wymagalnych </w:t>
      </w:r>
      <w:r w:rsidR="0058600F" w:rsidRPr="00713D0E">
        <w:rPr>
          <w:rFonts w:ascii="PKO Bank Polski" w:eastAsia="Times New Roman" w:hAnsi="PKO Bank Polski" w:cs="Arial"/>
          <w:color w:val="000000"/>
          <w:sz w:val="20"/>
          <w:szCs w:val="20"/>
          <w:lang w:eastAsia="pl-PL"/>
        </w:rPr>
        <w:t xml:space="preserve"> </w:t>
      </w:r>
      <w:r w:rsidR="00901270" w:rsidRPr="00713D0E">
        <w:rPr>
          <w:rFonts w:ascii="PKO Bank Polski" w:eastAsia="Times New Roman" w:hAnsi="PKO Bank Polski" w:cs="Arial"/>
          <w:color w:val="000000"/>
          <w:sz w:val="20"/>
          <w:szCs w:val="20"/>
          <w:lang w:eastAsia="pl-PL"/>
        </w:rPr>
        <w:t>i niewymagalnych wraz z odsetkami; wpisem do rejestru podmiotów wykluczonych ze współpracy z Fundacją na okresy wskazane poniżej oraz przekazaniem informacji o wykluczeniu do odpowiedniej komórki Fundator</w:t>
      </w:r>
      <w:r w:rsidR="00100F00" w:rsidRPr="00713D0E">
        <w:rPr>
          <w:rFonts w:ascii="PKO Bank Polski" w:eastAsia="Times New Roman" w:hAnsi="PKO Bank Polski" w:cs="Arial"/>
          <w:color w:val="000000"/>
          <w:sz w:val="20"/>
          <w:szCs w:val="20"/>
          <w:lang w:eastAsia="pl-PL"/>
        </w:rPr>
        <w:t>a.</w:t>
      </w:r>
    </w:p>
    <w:p w14:paraId="23DF4B9F" w14:textId="02752C86" w:rsidR="00390BAB" w:rsidRPr="00713D0E" w:rsidRDefault="00390BAB" w:rsidP="00F928AE">
      <w:pPr>
        <w:numPr>
          <w:ilvl w:val="0"/>
          <w:numId w:val="1"/>
        </w:numPr>
        <w:spacing w:before="300" w:after="75" w:line="240" w:lineRule="auto"/>
        <w:ind w:left="300"/>
        <w:jc w:val="both"/>
        <w:textAlignment w:val="baseline"/>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Wskazanie i opis ewentualnych powiązań lub okoliczności wymagających mitygacji (jeśli występują)</w:t>
      </w:r>
      <w:r w:rsidR="005B1479" w:rsidRPr="00713D0E">
        <w:rPr>
          <w:rStyle w:val="Odwoanieprzypisudolnego"/>
          <w:rFonts w:ascii="PKO Bank Polski" w:eastAsia="Times New Roman" w:hAnsi="PKO Bank Polski" w:cs="Arial"/>
          <w:color w:val="000000"/>
          <w:sz w:val="20"/>
          <w:szCs w:val="20"/>
          <w:lang w:eastAsia="pl-PL"/>
        </w:rPr>
        <w:footnoteReference w:id="4"/>
      </w:r>
      <w:r w:rsidRPr="00713D0E">
        <w:rPr>
          <w:rFonts w:ascii="PKO Bank Polski" w:eastAsia="Times New Roman" w:hAnsi="PKO Bank Polski" w:cs="Arial"/>
          <w:color w:val="000000"/>
          <w:sz w:val="20"/>
          <w:szCs w:val="20"/>
          <w:lang w:eastAsia="pl-PL"/>
        </w:rPr>
        <w:t>:</w:t>
      </w:r>
    </w:p>
    <w:p w14:paraId="396C03BA" w14:textId="26316F50" w:rsidR="00845603" w:rsidRPr="00713D0E" w:rsidRDefault="00390BAB" w:rsidP="00390BAB">
      <w:pPr>
        <w:spacing w:after="0" w:line="240" w:lineRule="auto"/>
        <w:rPr>
          <w:rFonts w:ascii="PKO Bank Polski" w:eastAsia="Times New Roman" w:hAnsi="PKO Bank Polski" w:cs="Arial"/>
          <w:color w:val="666666"/>
          <w:sz w:val="20"/>
          <w:szCs w:val="20"/>
          <w:lang w:eastAsia="pl-PL"/>
        </w:rPr>
      </w:pPr>
      <w:r w:rsidRPr="00713D0E">
        <w:rPr>
          <w:rFonts w:ascii="PKO Bank Polski" w:eastAsia="Times New Roman" w:hAnsi="PKO Bank Polski" w:cs="Arial"/>
          <w:color w:val="666666"/>
          <w:sz w:val="20"/>
          <w:szCs w:val="20"/>
          <w:lang w:eastAsia="pl-PL"/>
        </w:rPr>
        <w:t>............................................................................................................................................</w:t>
      </w:r>
      <w:r w:rsidR="00C7111D" w:rsidRPr="00713D0E">
        <w:rPr>
          <w:rFonts w:ascii="PKO Bank Polski" w:eastAsia="Times New Roman" w:hAnsi="PKO Bank Polski" w:cs="Arial"/>
          <w:color w:val="666666"/>
          <w:sz w:val="20"/>
          <w:szCs w:val="20"/>
          <w:lang w:eastAsia="pl-PL"/>
        </w:rPr>
        <w:t>..........................................................</w:t>
      </w:r>
      <w:r w:rsidRPr="00713D0E">
        <w:rPr>
          <w:rFonts w:ascii="PKO Bank Polski" w:eastAsia="Times New Roman" w:hAnsi="PKO Bank Polski" w:cs="Arial"/>
          <w:color w:val="666666"/>
          <w:sz w:val="20"/>
          <w:szCs w:val="20"/>
          <w:lang w:eastAsia="pl-PL"/>
        </w:rPr>
        <w:t>........</w:t>
      </w:r>
    </w:p>
    <w:p w14:paraId="158B5C02" w14:textId="77777777" w:rsidR="00845603" w:rsidRPr="00713D0E" w:rsidRDefault="00845603" w:rsidP="00390BAB">
      <w:pPr>
        <w:spacing w:after="0" w:line="240" w:lineRule="auto"/>
        <w:rPr>
          <w:rFonts w:ascii="PKO Bank Polski" w:eastAsia="Times New Roman" w:hAnsi="PKO Bank Polski" w:cs="Arial"/>
          <w:color w:val="666666"/>
          <w:sz w:val="20"/>
          <w:szCs w:val="20"/>
          <w:lang w:eastAsia="pl-PL"/>
        </w:rPr>
      </w:pPr>
    </w:p>
    <w:p w14:paraId="6EB83CB7" w14:textId="77777777" w:rsidR="0016716A" w:rsidRPr="00713D0E" w:rsidRDefault="0016716A" w:rsidP="00390BAB">
      <w:pPr>
        <w:spacing w:after="0" w:line="240" w:lineRule="auto"/>
        <w:rPr>
          <w:rFonts w:ascii="PKO Bank Polski" w:eastAsia="Times New Roman" w:hAnsi="PKO Bank Polski" w:cs="Arial"/>
          <w:color w:val="666666"/>
          <w:sz w:val="20"/>
          <w:szCs w:val="20"/>
          <w:lang w:eastAsia="pl-PL"/>
        </w:rPr>
      </w:pPr>
    </w:p>
    <w:p w14:paraId="177712F5" w14:textId="1589663D" w:rsidR="00A8146D" w:rsidRPr="00713D0E" w:rsidRDefault="00A8146D" w:rsidP="00390BAB">
      <w:pPr>
        <w:spacing w:after="240" w:line="240" w:lineRule="auto"/>
        <w:rPr>
          <w:rFonts w:ascii="PKO Bank Polski" w:eastAsia="Times New Roman" w:hAnsi="PKO Bank Polski" w:cs="Times New Roman"/>
          <w:sz w:val="20"/>
          <w:szCs w:val="20"/>
          <w:lang w:eastAsia="pl-PL"/>
        </w:rPr>
      </w:pPr>
      <w:r w:rsidRPr="00713D0E">
        <w:rPr>
          <w:rFonts w:ascii="PKO Bank Polski" w:eastAsia="Times New Roman" w:hAnsi="PKO Bank Polski" w:cs="Times New Roman"/>
          <w:sz w:val="20"/>
          <w:szCs w:val="20"/>
          <w:lang w:eastAsia="pl-PL"/>
        </w:rPr>
        <w:t xml:space="preserve">………………….……..               </w:t>
      </w:r>
      <w:r w:rsidR="00DC51D2" w:rsidRPr="00713D0E">
        <w:rPr>
          <w:rFonts w:ascii="PKO Bank Polski" w:eastAsia="Times New Roman" w:hAnsi="PKO Bank Polski" w:cs="Times New Roman"/>
          <w:sz w:val="20"/>
          <w:szCs w:val="20"/>
          <w:lang w:eastAsia="pl-PL"/>
        </w:rPr>
        <w:tab/>
      </w:r>
      <w:r w:rsidR="00DC51D2" w:rsidRPr="00713D0E">
        <w:rPr>
          <w:rFonts w:ascii="PKO Bank Polski" w:eastAsia="Times New Roman" w:hAnsi="PKO Bank Polski" w:cs="Times New Roman"/>
          <w:sz w:val="20"/>
          <w:szCs w:val="20"/>
          <w:lang w:eastAsia="pl-PL"/>
        </w:rPr>
        <w:tab/>
      </w:r>
      <w:r w:rsidR="00DC51D2" w:rsidRPr="00713D0E">
        <w:rPr>
          <w:rFonts w:ascii="PKO Bank Polski" w:eastAsia="Times New Roman" w:hAnsi="PKO Bank Polski" w:cs="Times New Roman"/>
          <w:sz w:val="20"/>
          <w:szCs w:val="20"/>
          <w:lang w:eastAsia="pl-PL"/>
        </w:rPr>
        <w:tab/>
      </w:r>
      <w:r w:rsidR="00DC51D2" w:rsidRPr="00713D0E">
        <w:rPr>
          <w:rFonts w:ascii="PKO Bank Polski" w:eastAsia="Times New Roman" w:hAnsi="PKO Bank Polski" w:cs="Times New Roman"/>
          <w:sz w:val="20"/>
          <w:szCs w:val="20"/>
          <w:lang w:eastAsia="pl-PL"/>
        </w:rPr>
        <w:tab/>
      </w:r>
      <w:r w:rsidRPr="00713D0E">
        <w:rPr>
          <w:rFonts w:ascii="PKO Bank Polski" w:eastAsia="Times New Roman" w:hAnsi="PKO Bank Polski" w:cs="Times New Roman"/>
          <w:sz w:val="20"/>
          <w:szCs w:val="20"/>
          <w:lang w:eastAsia="pl-PL"/>
        </w:rPr>
        <w:t>……………………………………………………………….</w:t>
      </w:r>
    </w:p>
    <w:tbl>
      <w:tblPr>
        <w:tblW w:w="0" w:type="auto"/>
        <w:tblCellMar>
          <w:top w:w="15" w:type="dxa"/>
          <w:left w:w="15" w:type="dxa"/>
          <w:bottom w:w="15" w:type="dxa"/>
          <w:right w:w="15" w:type="dxa"/>
        </w:tblCellMar>
        <w:tblLook w:val="04A0" w:firstRow="1" w:lastRow="0" w:firstColumn="1" w:lastColumn="0" w:noHBand="0" w:noVBand="1"/>
      </w:tblPr>
      <w:tblGrid>
        <w:gridCol w:w="1718"/>
        <w:gridCol w:w="6148"/>
      </w:tblGrid>
      <w:tr w:rsidR="00390BAB" w:rsidRPr="00713D0E" w14:paraId="5E32E53B" w14:textId="77777777" w:rsidTr="00390BAB">
        <w:tc>
          <w:tcPr>
            <w:tcW w:w="0" w:type="auto"/>
            <w:vAlign w:val="bottom"/>
            <w:hideMark/>
          </w:tcPr>
          <w:p w14:paraId="4E1EFAC6" w14:textId="77777777" w:rsidR="00390BAB" w:rsidRPr="00713D0E" w:rsidRDefault="00390BAB" w:rsidP="00390BAB">
            <w:pPr>
              <w:spacing w:after="0" w:line="240" w:lineRule="auto"/>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Miejscowość i data:</w:t>
            </w:r>
          </w:p>
          <w:p w14:paraId="1587597F" w14:textId="77777777" w:rsidR="00390BAB" w:rsidRPr="00713D0E" w:rsidRDefault="00390BAB" w:rsidP="00390BAB">
            <w:pPr>
              <w:spacing w:after="0" w:line="240" w:lineRule="auto"/>
              <w:rPr>
                <w:rFonts w:ascii="PKO Bank Polski" w:eastAsia="Times New Roman" w:hAnsi="PKO Bank Polski" w:cs="Times New Roman"/>
                <w:sz w:val="20"/>
                <w:szCs w:val="20"/>
                <w:lang w:eastAsia="pl-PL"/>
              </w:rPr>
            </w:pPr>
          </w:p>
          <w:p w14:paraId="04810F45" w14:textId="77777777" w:rsidR="00390BAB" w:rsidRPr="00713D0E" w:rsidRDefault="00390BAB" w:rsidP="00390BAB">
            <w:pPr>
              <w:spacing w:after="0" w:line="240" w:lineRule="auto"/>
              <w:rPr>
                <w:rFonts w:ascii="PKO Bank Polski" w:eastAsia="Times New Roman" w:hAnsi="PKO Bank Polski" w:cs="Times New Roman"/>
                <w:sz w:val="20"/>
                <w:szCs w:val="20"/>
                <w:lang w:eastAsia="pl-PL"/>
              </w:rPr>
            </w:pPr>
          </w:p>
        </w:tc>
        <w:tc>
          <w:tcPr>
            <w:tcW w:w="0" w:type="auto"/>
            <w:vAlign w:val="bottom"/>
            <w:hideMark/>
          </w:tcPr>
          <w:p w14:paraId="66336B08" w14:textId="77777777" w:rsidR="00390BAB" w:rsidRPr="00713D0E" w:rsidRDefault="00A8146D" w:rsidP="00A8146D">
            <w:pPr>
              <w:spacing w:after="0" w:line="240" w:lineRule="auto"/>
              <w:rPr>
                <w:rFonts w:ascii="PKO Bank Polski" w:eastAsia="Times New Roman" w:hAnsi="PKO Bank Polski" w:cs="Times New Roman"/>
                <w:sz w:val="20"/>
                <w:szCs w:val="20"/>
                <w:lang w:eastAsia="pl-PL"/>
              </w:rPr>
            </w:pPr>
            <w:r w:rsidRPr="00713D0E">
              <w:rPr>
                <w:rFonts w:ascii="PKO Bank Polski" w:eastAsia="Times New Roman" w:hAnsi="PKO Bank Polski" w:cs="Arial"/>
                <w:color w:val="000000"/>
                <w:sz w:val="20"/>
                <w:szCs w:val="20"/>
                <w:lang w:eastAsia="pl-PL"/>
              </w:rPr>
              <w:t xml:space="preserve">                         </w:t>
            </w:r>
            <w:r w:rsidR="00390BAB" w:rsidRPr="00713D0E">
              <w:rPr>
                <w:rFonts w:ascii="PKO Bank Polski" w:eastAsia="Times New Roman" w:hAnsi="PKO Bank Polski" w:cs="Arial"/>
                <w:color w:val="000000"/>
                <w:sz w:val="20"/>
                <w:szCs w:val="20"/>
                <w:lang w:eastAsia="pl-PL"/>
              </w:rPr>
              <w:t>Podpisy osób uprawnionych do reprezentacji podmiotu:</w:t>
            </w:r>
          </w:p>
          <w:p w14:paraId="5D9E0F1C" w14:textId="77777777" w:rsidR="00390BAB" w:rsidRPr="00713D0E" w:rsidRDefault="00390BAB" w:rsidP="00390BAB">
            <w:pPr>
              <w:spacing w:after="0" w:line="240" w:lineRule="auto"/>
              <w:rPr>
                <w:rFonts w:ascii="PKO Bank Polski" w:eastAsia="Times New Roman" w:hAnsi="PKO Bank Polski" w:cs="Times New Roman"/>
                <w:sz w:val="20"/>
                <w:szCs w:val="20"/>
                <w:lang w:eastAsia="pl-PL"/>
              </w:rPr>
            </w:pPr>
          </w:p>
          <w:p w14:paraId="13B69305" w14:textId="77777777" w:rsidR="00390BAB" w:rsidRPr="00713D0E" w:rsidRDefault="00390BAB" w:rsidP="00A8146D">
            <w:pPr>
              <w:spacing w:after="0" w:line="240" w:lineRule="auto"/>
              <w:rPr>
                <w:rFonts w:ascii="PKO Bank Polski" w:eastAsia="Times New Roman" w:hAnsi="PKO Bank Polski" w:cs="Times New Roman"/>
                <w:sz w:val="20"/>
                <w:szCs w:val="20"/>
                <w:lang w:eastAsia="pl-PL"/>
              </w:rPr>
            </w:pPr>
          </w:p>
        </w:tc>
      </w:tr>
    </w:tbl>
    <w:p w14:paraId="3C4786CD" w14:textId="77777777" w:rsidR="0068105F" w:rsidRPr="00713D0E" w:rsidRDefault="0068105F" w:rsidP="0058600F">
      <w:pPr>
        <w:rPr>
          <w:rFonts w:ascii="PKO Bank Polski" w:hAnsi="PKO Bank Polski"/>
          <w:sz w:val="20"/>
          <w:szCs w:val="20"/>
        </w:rPr>
      </w:pPr>
    </w:p>
    <w:sectPr w:rsidR="0068105F" w:rsidRPr="00713D0E" w:rsidSect="00255E5A">
      <w:headerReference w:type="default" r:id="rId8"/>
      <w:pgSz w:w="11906" w:h="16838"/>
      <w:pgMar w:top="1417" w:right="1417" w:bottom="1417"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BC3E" w14:textId="77777777" w:rsidR="00216D29" w:rsidRDefault="00216D29" w:rsidP="00625984">
      <w:pPr>
        <w:spacing w:after="0" w:line="240" w:lineRule="auto"/>
      </w:pPr>
      <w:r>
        <w:separator/>
      </w:r>
    </w:p>
  </w:endnote>
  <w:endnote w:type="continuationSeparator" w:id="0">
    <w:p w14:paraId="0F5E5DBF" w14:textId="77777777" w:rsidR="00216D29" w:rsidRDefault="00216D29" w:rsidP="0062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KO Bank Polski">
    <w:altName w:val="PKO Bank Polski"/>
    <w:panose1 w:val="020B0604020202020204"/>
    <w:charset w:val="EE"/>
    <w:family w:val="swiss"/>
    <w:pitch w:val="variable"/>
    <w:sig w:usb0="A00002AF" w:usb1="4000004A" w:usb2="00000000" w:usb3="00000000" w:csb0="00000007" w:csb1="00000000"/>
  </w:font>
  <w:font w:name="PKO Bank Polski Rg">
    <w:altName w:val="Calibri"/>
    <w:panose1 w:val="00000000000000000000"/>
    <w:charset w:val="00"/>
    <w:family w:val="auto"/>
    <w:notTrueType/>
    <w:pitch w:val="variable"/>
    <w:sig w:usb0="800000AF" w:usb1="4000004A" w:usb2="00000000" w:usb3="00000000" w:csb0="00000003" w:csb1="00000000"/>
  </w:font>
  <w:font w:name="Arial">
    <w:panose1 w:val="020B0604020202020204"/>
    <w:charset w:val="00"/>
    <w:family w:val="swiss"/>
    <w:pitch w:val="variable"/>
    <w:sig w:usb0="E0002EFF" w:usb1="C000785B" w:usb2="00000009" w:usb3="00000000" w:csb0="000001FF" w:csb1="00000000"/>
  </w:font>
  <w:font w:name="PKO Bank Polski Bd">
    <w:altName w:val="Calibri"/>
    <w:charset w:val="00"/>
    <w:family w:val="auto"/>
    <w:pitch w:val="variable"/>
    <w:sig w:usb0="800000AF" w:usb1="4000004A"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1860" w14:textId="77777777" w:rsidR="00216D29" w:rsidRDefault="00216D29" w:rsidP="00625984">
      <w:pPr>
        <w:spacing w:after="0" w:line="240" w:lineRule="auto"/>
      </w:pPr>
      <w:r>
        <w:separator/>
      </w:r>
    </w:p>
  </w:footnote>
  <w:footnote w:type="continuationSeparator" w:id="0">
    <w:p w14:paraId="5B14448D" w14:textId="77777777" w:rsidR="00216D29" w:rsidRDefault="00216D29" w:rsidP="00625984">
      <w:pPr>
        <w:spacing w:after="0" w:line="240" w:lineRule="auto"/>
      </w:pPr>
      <w:r>
        <w:continuationSeparator/>
      </w:r>
    </w:p>
  </w:footnote>
  <w:footnote w:id="1">
    <w:p w14:paraId="010FEFF2" w14:textId="56D435E3" w:rsidR="00A03C1F" w:rsidRPr="005F4B29" w:rsidRDefault="00A03C1F" w:rsidP="005F4B29">
      <w:pPr>
        <w:spacing w:after="0" w:line="240" w:lineRule="auto"/>
        <w:jc w:val="both"/>
        <w:rPr>
          <w:rFonts w:cstheme="minorHAnsi"/>
          <w:b/>
          <w:bCs/>
          <w:sz w:val="20"/>
          <w:szCs w:val="20"/>
        </w:rPr>
      </w:pPr>
    </w:p>
    <w:p w14:paraId="0BDD0F68" w14:textId="2D2A818D" w:rsidR="003F7190" w:rsidRPr="00100F00" w:rsidRDefault="003F7190" w:rsidP="003E2D33">
      <w:pPr>
        <w:spacing w:after="150" w:line="240" w:lineRule="auto"/>
        <w:jc w:val="both"/>
        <w:rPr>
          <w:rFonts w:ascii="PKO Bank Polski Bd" w:hAnsi="PKO Bank Polski Bd" w:cstheme="minorHAnsi"/>
          <w:sz w:val="18"/>
          <w:szCs w:val="18"/>
        </w:rPr>
      </w:pPr>
      <w:r w:rsidRPr="0058600F">
        <w:rPr>
          <w:rStyle w:val="Odwoaniedokomentarza"/>
          <w:rFonts w:cstheme="minorHAnsi"/>
          <w:sz w:val="20"/>
          <w:szCs w:val="20"/>
          <w:vertAlign w:val="superscript"/>
        </w:rPr>
        <w:footnoteRef/>
      </w:r>
      <w:r w:rsidRPr="00DC11D1">
        <w:rPr>
          <w:rFonts w:cstheme="minorHAnsi"/>
          <w:i/>
          <w:iCs/>
          <w:sz w:val="20"/>
          <w:szCs w:val="20"/>
        </w:rPr>
        <w:t xml:space="preserve"> </w:t>
      </w:r>
      <w:r w:rsidR="00477D8A" w:rsidRPr="00100F00">
        <w:rPr>
          <w:rFonts w:ascii="PKO Bank Polski Bd" w:eastAsia="Times New Roman" w:hAnsi="PKO Bank Polski Bd" w:cstheme="minorHAnsi"/>
          <w:color w:val="000000"/>
          <w:sz w:val="18"/>
          <w:szCs w:val="18"/>
          <w:lang w:eastAsia="pl-PL"/>
        </w:rPr>
        <w:t xml:space="preserve">Zasady określone w Polityce </w:t>
      </w:r>
      <w:r w:rsidR="001A07CF" w:rsidRPr="00100F00">
        <w:rPr>
          <w:rFonts w:ascii="PKO Bank Polski Bd" w:eastAsia="Times New Roman" w:hAnsi="PKO Bank Polski Bd" w:cstheme="minorHAnsi"/>
          <w:color w:val="000000"/>
          <w:sz w:val="18"/>
          <w:szCs w:val="18"/>
          <w:lang w:eastAsia="pl-PL"/>
        </w:rPr>
        <w:t xml:space="preserve">Zarządzanie Konfliktem Interesów Fundacji PKO Banku Polskiego </w:t>
      </w:r>
      <w:r w:rsidR="009C3A93" w:rsidRPr="00100F00">
        <w:rPr>
          <w:rFonts w:ascii="PKO Bank Polski Bd" w:eastAsia="Times New Roman" w:hAnsi="PKO Bank Polski Bd" w:cstheme="minorHAnsi"/>
          <w:color w:val="000000"/>
          <w:sz w:val="18"/>
          <w:szCs w:val="18"/>
          <w:lang w:eastAsia="pl-PL"/>
        </w:rPr>
        <w:t xml:space="preserve">zgodnie z § 2 </w:t>
      </w:r>
      <w:r w:rsidR="001A07CF" w:rsidRPr="00100F00">
        <w:rPr>
          <w:rFonts w:ascii="PKO Bank Polski Bd" w:eastAsia="Times New Roman" w:hAnsi="PKO Bank Polski Bd" w:cstheme="minorHAnsi"/>
          <w:color w:val="000000"/>
          <w:sz w:val="18"/>
          <w:szCs w:val="18"/>
          <w:lang w:eastAsia="pl-PL"/>
        </w:rPr>
        <w:t xml:space="preserve"> </w:t>
      </w:r>
      <w:r w:rsidR="00477D8A" w:rsidRPr="00100F00">
        <w:rPr>
          <w:rFonts w:ascii="PKO Bank Polski Bd" w:eastAsia="Times New Roman" w:hAnsi="PKO Bank Polski Bd" w:cstheme="minorHAnsi"/>
          <w:color w:val="000000"/>
          <w:sz w:val="18"/>
          <w:szCs w:val="18"/>
          <w:lang w:eastAsia="pl-PL"/>
        </w:rPr>
        <w:t>obowiązują wszystkie podmioty i osoby zaangażowane w działalność operacyjną oraz statutową Fundacji, tj.</w:t>
      </w:r>
      <w:r w:rsidR="003E2D33" w:rsidRPr="00100F00">
        <w:rPr>
          <w:rFonts w:ascii="PKO Bank Polski Bd" w:eastAsia="Times New Roman" w:hAnsi="PKO Bank Polski Bd" w:cstheme="minorHAnsi"/>
          <w:color w:val="000000"/>
          <w:sz w:val="18"/>
          <w:szCs w:val="18"/>
          <w:lang w:eastAsia="pl-PL"/>
        </w:rPr>
        <w:t xml:space="preserve"> </w:t>
      </w:r>
      <w:r w:rsidR="00477D8A" w:rsidRPr="00100F00">
        <w:rPr>
          <w:rFonts w:ascii="PKO Bank Polski Bd" w:eastAsia="Times New Roman" w:hAnsi="PKO Bank Polski Bd" w:cstheme="minorHAnsi"/>
          <w:color w:val="000000"/>
          <w:sz w:val="18"/>
          <w:szCs w:val="18"/>
          <w:lang w:eastAsia="pl-PL"/>
        </w:rPr>
        <w:t xml:space="preserve">zarząd, pracowników, współpracowników (bez względu na formę współpracy) oraz wolontariuszy </w:t>
      </w:r>
      <w:r w:rsidR="00B34FEE" w:rsidRPr="00100F00">
        <w:rPr>
          <w:rFonts w:ascii="PKO Bank Polski Bd" w:eastAsia="Times New Roman" w:hAnsi="PKO Bank Polski Bd" w:cstheme="minorHAnsi"/>
          <w:color w:val="000000"/>
          <w:sz w:val="18"/>
          <w:szCs w:val="18"/>
          <w:lang w:eastAsia="pl-PL"/>
        </w:rPr>
        <w:t>Fundacji</w:t>
      </w:r>
      <w:r w:rsidR="00EB0875" w:rsidRPr="00100F00">
        <w:rPr>
          <w:rFonts w:ascii="PKO Bank Polski Bd" w:eastAsia="Times New Roman" w:hAnsi="PKO Bank Polski Bd" w:cstheme="minorHAnsi"/>
          <w:color w:val="000000"/>
          <w:sz w:val="18"/>
          <w:szCs w:val="18"/>
          <w:lang w:eastAsia="pl-PL"/>
        </w:rPr>
        <w:t>,</w:t>
      </w:r>
      <w:r w:rsidR="00B34FEE" w:rsidRPr="00100F00">
        <w:rPr>
          <w:rFonts w:ascii="PKO Bank Polski Bd" w:eastAsia="Times New Roman" w:hAnsi="PKO Bank Polski Bd" w:cstheme="minorHAnsi"/>
          <w:color w:val="000000"/>
          <w:sz w:val="18"/>
          <w:szCs w:val="18"/>
          <w:lang w:eastAsia="pl-PL"/>
        </w:rPr>
        <w:t xml:space="preserve"> ekspertów</w:t>
      </w:r>
      <w:r w:rsidR="00477D8A" w:rsidRPr="00100F00">
        <w:rPr>
          <w:rFonts w:ascii="PKO Bank Polski Bd" w:eastAsia="Times New Roman" w:hAnsi="PKO Bank Polski Bd" w:cstheme="minorHAnsi"/>
          <w:color w:val="000000"/>
          <w:sz w:val="18"/>
          <w:szCs w:val="18"/>
          <w:lang w:eastAsia="pl-PL"/>
        </w:rPr>
        <w:t xml:space="preserve"> i doradców oceniających wnioski w procesach naboru ciągłego i konkursowego (w tym w systemach informatycznych i poza systemami), członków komisji konkursowych, a także oferentów, partnerów, dostawców i wnioskodawców.</w:t>
      </w:r>
      <w:r w:rsidR="00477D8A" w:rsidRPr="00EB0875">
        <w:rPr>
          <w:rFonts w:ascii="PKO Bank Polski Bd" w:eastAsia="Times New Roman" w:hAnsi="PKO Bank Polski Bd" w:cstheme="minorHAnsi"/>
          <w:color w:val="000000"/>
          <w:sz w:val="18"/>
          <w:szCs w:val="18"/>
          <w:lang w:eastAsia="pl-PL"/>
        </w:rPr>
        <w:t xml:space="preserve"> </w:t>
      </w:r>
    </w:p>
  </w:footnote>
  <w:footnote w:id="2">
    <w:p w14:paraId="5EEECF71" w14:textId="72A925FD" w:rsidR="00DB69F1" w:rsidRPr="0058600F" w:rsidRDefault="00625984" w:rsidP="00DB69F1">
      <w:pPr>
        <w:spacing w:after="0" w:line="240" w:lineRule="auto"/>
        <w:jc w:val="both"/>
        <w:textAlignment w:val="baseline"/>
        <w:rPr>
          <w:rFonts w:ascii="PKO Bank Polski Bd" w:eastAsia="Times New Roman" w:hAnsi="PKO Bank Polski Bd" w:cstheme="minorHAnsi"/>
          <w:color w:val="000000"/>
          <w:sz w:val="18"/>
          <w:szCs w:val="18"/>
          <w:lang w:eastAsia="pl-PL"/>
        </w:rPr>
      </w:pPr>
      <w:r w:rsidRPr="0058600F">
        <w:rPr>
          <w:rStyle w:val="Odwoaniedokomentarza"/>
          <w:rFonts w:ascii="PKO Bank Polski Bd" w:hAnsi="PKO Bank Polski Bd"/>
          <w:sz w:val="18"/>
          <w:szCs w:val="18"/>
          <w:vertAlign w:val="superscript"/>
        </w:rPr>
        <w:footnoteRef/>
      </w:r>
      <w:r w:rsidR="0020526B" w:rsidRPr="003E2D33">
        <w:rPr>
          <w:rFonts w:ascii="PKO Bank Polski Bd" w:hAnsi="PKO Bank Polski Bd"/>
          <w:sz w:val="18"/>
          <w:szCs w:val="18"/>
        </w:rPr>
        <w:t xml:space="preserve"> Definicj</w:t>
      </w:r>
      <w:r w:rsidR="00BC3D75" w:rsidRPr="003E2D33">
        <w:rPr>
          <w:rFonts w:ascii="PKO Bank Polski Bd" w:hAnsi="PKO Bank Polski Bd"/>
          <w:sz w:val="18"/>
          <w:szCs w:val="18"/>
        </w:rPr>
        <w:t>e</w:t>
      </w:r>
      <w:r w:rsidR="0020526B" w:rsidRPr="003E2D33">
        <w:rPr>
          <w:rFonts w:ascii="PKO Bank Polski Bd" w:hAnsi="PKO Bank Polski Bd"/>
          <w:sz w:val="18"/>
          <w:szCs w:val="18"/>
        </w:rPr>
        <w:t xml:space="preserve"> zawart</w:t>
      </w:r>
      <w:r w:rsidR="00B63D3C">
        <w:rPr>
          <w:rFonts w:ascii="PKO Bank Polski Bd" w:hAnsi="PKO Bank Polski Bd"/>
          <w:sz w:val="18"/>
          <w:szCs w:val="18"/>
        </w:rPr>
        <w:t>e</w:t>
      </w:r>
      <w:r w:rsidR="0020526B" w:rsidRPr="003E2D33">
        <w:rPr>
          <w:rFonts w:ascii="PKO Bank Polski Bd" w:hAnsi="PKO Bank Polski Bd"/>
          <w:sz w:val="18"/>
          <w:szCs w:val="18"/>
        </w:rPr>
        <w:t xml:space="preserve"> w §3 Polityki Zarządzania Konfliktem Interesów Fundacji PKO Banku Polskiego: </w:t>
      </w:r>
      <w:r w:rsidR="00DB69F1" w:rsidRPr="0058600F">
        <w:rPr>
          <w:rFonts w:ascii="PKO Bank Polski Bd" w:eastAsia="Times New Roman" w:hAnsi="PKO Bank Polski Bd" w:cstheme="minorHAnsi"/>
          <w:b/>
          <w:bCs/>
          <w:color w:val="000000"/>
          <w:sz w:val="18"/>
          <w:szCs w:val="18"/>
          <w:lang w:eastAsia="pl-PL"/>
        </w:rPr>
        <w:t>Konflikt interesów</w:t>
      </w:r>
      <w:r w:rsidR="00DB69F1" w:rsidRPr="0058600F">
        <w:rPr>
          <w:rFonts w:ascii="PKO Bank Polski Bd" w:eastAsia="Times New Roman" w:hAnsi="PKO Bank Polski Bd" w:cstheme="minorHAnsi"/>
          <w:color w:val="000000"/>
          <w:sz w:val="18"/>
          <w:szCs w:val="18"/>
          <w:lang w:eastAsia="pl-PL"/>
        </w:rPr>
        <w:t xml:space="preserve"> – sytuacja, w której interes prywatny (w tym finansowy, osobisty, zawodowy lub rodzinny) podmiotu lub osoby objętej Polityką koliduje, mógłby kolidować lub sprawia uzasadnione podejrzenie, że koliduje z bezstronnym i obiektywnym wykonywaniem przez nią obowiązków na rzecz Fundacji. Wyróżnia się trzy formy konfliktu interesów:</w:t>
      </w:r>
    </w:p>
    <w:p w14:paraId="0A990256" w14:textId="77777777" w:rsidR="00DB69F1" w:rsidRPr="0058600F" w:rsidRDefault="00DB69F1" w:rsidP="00DB69F1">
      <w:pPr>
        <w:numPr>
          <w:ilvl w:val="0"/>
          <w:numId w:val="3"/>
        </w:numPr>
        <w:spacing w:after="0" w:line="240" w:lineRule="auto"/>
        <w:ind w:left="600"/>
        <w:jc w:val="both"/>
        <w:textAlignment w:val="baseline"/>
        <w:rPr>
          <w:rFonts w:ascii="PKO Bank Polski Bd" w:eastAsia="Times New Roman" w:hAnsi="PKO Bank Polski Bd" w:cstheme="minorHAnsi"/>
          <w:color w:val="000000"/>
          <w:sz w:val="18"/>
          <w:szCs w:val="18"/>
          <w:lang w:eastAsia="pl-PL"/>
        </w:rPr>
      </w:pPr>
      <w:r w:rsidRPr="0058600F">
        <w:rPr>
          <w:rFonts w:ascii="PKO Bank Polski Bd" w:eastAsia="Times New Roman" w:hAnsi="PKO Bank Polski Bd" w:cstheme="minorHAnsi"/>
          <w:b/>
          <w:bCs/>
          <w:color w:val="000000"/>
          <w:sz w:val="18"/>
          <w:szCs w:val="18"/>
          <w:lang w:eastAsia="pl-PL"/>
        </w:rPr>
        <w:t>Rzeczywisty konflikt interesów</w:t>
      </w:r>
      <w:r w:rsidRPr="0058600F">
        <w:rPr>
          <w:rFonts w:ascii="PKO Bank Polski Bd" w:eastAsia="Times New Roman" w:hAnsi="PKO Bank Polski Bd" w:cstheme="minorHAnsi"/>
          <w:color w:val="000000"/>
          <w:sz w:val="18"/>
          <w:szCs w:val="18"/>
          <w:lang w:eastAsia="pl-PL"/>
        </w:rPr>
        <w:t xml:space="preserve"> – sytuacja, w której w danym momencie istnieje bezpośrednia i realna sprzeczność pomiędzy prywatnym interesem podmiotu lub osoby objętej Polityką lub osoby dla niej najbliższej, a jej obowiązkami zawodowymi lub statutowymi wobec Fundacji, co bezpośrednio wpływa na podejmowane decyzje.</w:t>
      </w:r>
    </w:p>
    <w:p w14:paraId="686E3EB2" w14:textId="77777777" w:rsidR="007E09E5" w:rsidRDefault="00DB69F1" w:rsidP="004345FB">
      <w:pPr>
        <w:numPr>
          <w:ilvl w:val="0"/>
          <w:numId w:val="3"/>
        </w:numPr>
        <w:spacing w:after="0" w:line="240" w:lineRule="auto"/>
        <w:ind w:left="600"/>
        <w:jc w:val="both"/>
        <w:textAlignment w:val="baseline"/>
        <w:rPr>
          <w:rFonts w:ascii="PKO Bank Polski Bd" w:eastAsia="Times New Roman" w:hAnsi="PKO Bank Polski Bd" w:cstheme="minorHAnsi"/>
          <w:color w:val="000000"/>
          <w:sz w:val="18"/>
          <w:szCs w:val="18"/>
          <w:lang w:eastAsia="pl-PL"/>
        </w:rPr>
      </w:pPr>
      <w:r w:rsidRPr="0058600F">
        <w:rPr>
          <w:rFonts w:ascii="PKO Bank Polski Bd" w:eastAsia="Times New Roman" w:hAnsi="PKO Bank Polski Bd" w:cstheme="minorHAnsi"/>
          <w:b/>
          <w:bCs/>
          <w:color w:val="000000"/>
          <w:sz w:val="18"/>
          <w:szCs w:val="18"/>
          <w:lang w:eastAsia="pl-PL"/>
        </w:rPr>
        <w:t>Potencjalny konflikt interesów</w:t>
      </w:r>
      <w:r w:rsidRPr="0058600F">
        <w:rPr>
          <w:rFonts w:ascii="PKO Bank Polski Bd" w:eastAsia="Times New Roman" w:hAnsi="PKO Bank Polski Bd" w:cstheme="minorHAnsi"/>
          <w:color w:val="000000"/>
          <w:sz w:val="18"/>
          <w:szCs w:val="18"/>
          <w:lang w:eastAsia="pl-PL"/>
        </w:rPr>
        <w:t xml:space="preserve"> – sytuacja, w której powiązania osobiste, zawodowe lub finansowe podmiotu lub osoby objętej Polityką lub osoby dla niej najbliższej nie stanowią w danej chwili rzeczywistego konfliktu, lecz istnieje uzasadnione prawdopodobieństwo, że w przyszłości – w wyniku zmiany okoliczności, ról lub zakresu zadań – mogą doprowadzić do powstania rzeczywistej sprzeczności interesów.</w:t>
      </w:r>
    </w:p>
    <w:p w14:paraId="633268B5" w14:textId="5862FC19" w:rsidR="008B5352" w:rsidRPr="007E09E5" w:rsidRDefault="00DB69F1" w:rsidP="004345FB">
      <w:pPr>
        <w:numPr>
          <w:ilvl w:val="0"/>
          <w:numId w:val="3"/>
        </w:numPr>
        <w:spacing w:after="0" w:line="240" w:lineRule="auto"/>
        <w:ind w:left="600"/>
        <w:jc w:val="both"/>
        <w:textAlignment w:val="baseline"/>
        <w:rPr>
          <w:rFonts w:ascii="PKO Bank Polski Bd" w:eastAsia="Times New Roman" w:hAnsi="PKO Bank Polski Bd" w:cstheme="minorHAnsi"/>
          <w:color w:val="000000"/>
          <w:sz w:val="18"/>
          <w:szCs w:val="18"/>
          <w:lang w:eastAsia="pl-PL"/>
        </w:rPr>
      </w:pPr>
      <w:r w:rsidRPr="007E09E5">
        <w:rPr>
          <w:rFonts w:ascii="PKO Bank Polski Bd" w:eastAsia="Times New Roman" w:hAnsi="PKO Bank Polski Bd" w:cstheme="minorHAnsi"/>
          <w:b/>
          <w:bCs/>
          <w:color w:val="000000"/>
          <w:sz w:val="18"/>
          <w:szCs w:val="18"/>
          <w:lang w:eastAsia="pl-PL"/>
        </w:rPr>
        <w:t>Postrzegany (pozorny) konflikt interesów</w:t>
      </w:r>
      <w:r w:rsidRPr="007E09E5">
        <w:rPr>
          <w:rFonts w:ascii="PKO Bank Polski Bd" w:eastAsia="Times New Roman" w:hAnsi="PKO Bank Polski Bd" w:cstheme="minorHAnsi"/>
          <w:color w:val="000000"/>
          <w:sz w:val="18"/>
          <w:szCs w:val="18"/>
          <w:lang w:eastAsia="pl-PL"/>
        </w:rPr>
        <w:t xml:space="preserve"> – sytuacja, w której rzeczywisty konflikt interesów obiektywnie nie występuje, jednak obiektywne okoliczności zewnętrzne dają osobom trzecim, opinii publicznej lub audytorom uzasadnione podstawy do przypuszczenia, że decyzje podejmowane są przez podmioty lub osoby objęte Polityką w sposób stronniczy lub interesowny, co bezpośrednio zagraża reputacji Fundacji</w:t>
      </w:r>
      <w:r w:rsidR="008B5352" w:rsidRPr="007E09E5">
        <w:rPr>
          <w:rFonts w:ascii="PKO Bank Polski Bd" w:eastAsia="Times New Roman" w:hAnsi="PKO Bank Polski Bd" w:cstheme="minorHAnsi"/>
          <w:color w:val="000000"/>
          <w:sz w:val="18"/>
          <w:szCs w:val="18"/>
          <w:lang w:eastAsia="pl-PL"/>
        </w:rPr>
        <w:t>.</w:t>
      </w:r>
    </w:p>
    <w:p w14:paraId="50623811" w14:textId="61745C26" w:rsidR="00041116" w:rsidRPr="0058600F" w:rsidRDefault="004631EF" w:rsidP="004345FB">
      <w:pPr>
        <w:spacing w:after="0" w:line="240" w:lineRule="auto"/>
        <w:jc w:val="both"/>
        <w:textAlignment w:val="baseline"/>
        <w:rPr>
          <w:rFonts w:ascii="PKO Bank Polski Bd" w:eastAsia="Times New Roman" w:hAnsi="PKO Bank Polski Bd" w:cstheme="minorHAnsi"/>
          <w:color w:val="000000"/>
          <w:sz w:val="18"/>
          <w:szCs w:val="18"/>
          <w:lang w:eastAsia="pl-PL"/>
        </w:rPr>
      </w:pPr>
      <w:r w:rsidRPr="0058600F">
        <w:rPr>
          <w:rFonts w:ascii="PKO Bank Polski Bd" w:eastAsia="Times New Roman" w:hAnsi="PKO Bank Polski Bd" w:cstheme="minorHAnsi"/>
          <w:b/>
          <w:bCs/>
          <w:color w:val="000000"/>
          <w:sz w:val="18"/>
          <w:szCs w:val="18"/>
          <w:lang w:eastAsia="pl-PL"/>
        </w:rPr>
        <w:t>Osoba najbliższa</w:t>
      </w:r>
      <w:r w:rsidRPr="0058600F">
        <w:rPr>
          <w:rFonts w:ascii="PKO Bank Polski Bd" w:eastAsia="Times New Roman" w:hAnsi="PKO Bank Polski Bd" w:cstheme="minorHAnsi"/>
          <w:color w:val="000000"/>
          <w:sz w:val="18"/>
          <w:szCs w:val="18"/>
          <w:lang w:eastAsia="pl-PL"/>
        </w:rPr>
        <w:t xml:space="preserve"> – współmałżonek, rodzic, dziecko, rodzeństwo, osoba pozostająca</w:t>
      </w:r>
      <w:r w:rsidR="00AC6A2C" w:rsidRPr="0058600F">
        <w:rPr>
          <w:rFonts w:ascii="PKO Bank Polski Bd" w:eastAsia="Times New Roman" w:hAnsi="PKO Bank Polski Bd" w:cstheme="minorHAnsi"/>
          <w:color w:val="000000"/>
          <w:sz w:val="18"/>
          <w:szCs w:val="18"/>
          <w:lang w:eastAsia="pl-PL"/>
        </w:rPr>
        <w:t xml:space="preserve"> w stosunku</w:t>
      </w:r>
      <w:r w:rsidR="006322C8" w:rsidRPr="0058600F">
        <w:rPr>
          <w:rFonts w:ascii="PKO Bank Polski Bd" w:eastAsia="Times New Roman" w:hAnsi="PKO Bank Polski Bd" w:cstheme="minorHAnsi"/>
          <w:color w:val="000000"/>
          <w:sz w:val="18"/>
          <w:szCs w:val="18"/>
          <w:lang w:eastAsia="pl-PL"/>
        </w:rPr>
        <w:t xml:space="preserve"> przysposobienia,</w:t>
      </w:r>
      <w:r w:rsidRPr="0058600F">
        <w:rPr>
          <w:rFonts w:ascii="PKO Bank Polski Bd" w:eastAsia="Times New Roman" w:hAnsi="PKO Bank Polski Bd" w:cstheme="minorHAnsi"/>
          <w:color w:val="000000"/>
          <w:sz w:val="18"/>
          <w:szCs w:val="18"/>
          <w:lang w:eastAsia="pl-PL"/>
        </w:rPr>
        <w:t xml:space="preserve"> a także osoba pozostająca we wspólnym pożyciu lub prowadząca z osobą objętą Polityką wspólne gospodarstwo domowe</w:t>
      </w:r>
      <w:r w:rsidR="00741CF0" w:rsidRPr="0058600F">
        <w:rPr>
          <w:rFonts w:ascii="PKO Bank Polski Bd" w:eastAsia="Times New Roman" w:hAnsi="PKO Bank Polski Bd" w:cstheme="minorHAnsi"/>
          <w:color w:val="000000"/>
          <w:sz w:val="18"/>
          <w:szCs w:val="18"/>
          <w:lang w:eastAsia="pl-PL"/>
        </w:rPr>
        <w:t>”</w:t>
      </w:r>
      <w:r w:rsidRPr="0058600F">
        <w:rPr>
          <w:rFonts w:ascii="PKO Bank Polski Bd" w:eastAsia="Times New Roman" w:hAnsi="PKO Bank Polski Bd" w:cstheme="minorHAnsi"/>
          <w:color w:val="000000"/>
          <w:sz w:val="18"/>
          <w:szCs w:val="18"/>
          <w:lang w:eastAsia="pl-PL"/>
        </w:rPr>
        <w:t>.</w:t>
      </w:r>
    </w:p>
  </w:footnote>
  <w:footnote w:id="3">
    <w:p w14:paraId="09A60FD5" w14:textId="77777777" w:rsidR="001D33F4" w:rsidRPr="003E2D33" w:rsidRDefault="001F08F4" w:rsidP="00DC51D2">
      <w:pPr>
        <w:spacing w:after="0" w:line="240" w:lineRule="auto"/>
        <w:jc w:val="both"/>
        <w:textAlignment w:val="baseline"/>
        <w:rPr>
          <w:rFonts w:ascii="PKO Bank Polski Bd" w:eastAsia="Times New Roman" w:hAnsi="PKO Bank Polski Bd" w:cstheme="minorHAnsi"/>
          <w:color w:val="000000"/>
          <w:sz w:val="18"/>
          <w:szCs w:val="18"/>
          <w:lang w:eastAsia="pl-PL"/>
        </w:rPr>
      </w:pPr>
      <w:r w:rsidRPr="00EB0875">
        <w:rPr>
          <w:rStyle w:val="Odwoaniedokomentarza"/>
          <w:rFonts w:ascii="PKO Bank Polski Bd" w:hAnsi="PKO Bank Polski Bd"/>
          <w:sz w:val="20"/>
          <w:szCs w:val="20"/>
          <w:vertAlign w:val="superscript"/>
        </w:rPr>
        <w:footnoteRef/>
      </w:r>
      <w:r w:rsidRPr="00EB0875">
        <w:rPr>
          <w:rFonts w:ascii="PKO Bank Polski Bd" w:hAnsi="PKO Bank Polski Bd"/>
          <w:sz w:val="20"/>
          <w:szCs w:val="20"/>
          <w:vertAlign w:val="superscript"/>
        </w:rPr>
        <w:t xml:space="preserve"> </w:t>
      </w:r>
      <w:r w:rsidR="001D33F4" w:rsidRPr="003E2D33">
        <w:rPr>
          <w:rFonts w:ascii="PKO Bank Polski Bd" w:eastAsia="Times New Roman" w:hAnsi="PKO Bank Polski Bd" w:cstheme="minorHAnsi"/>
          <w:color w:val="000000"/>
          <w:sz w:val="18"/>
          <w:szCs w:val="18"/>
          <w:lang w:eastAsia="pl-PL"/>
        </w:rPr>
        <w:t>W stosunku do osób wskazanych w § 2 ust. 2 Polityki, zatajenie Konfliktu interesów może skutkować: rozwiązaniem umowy w trybie natychmiastowym; żądaniem zwrotu do 100% przekazanych środków/wypłaconych wynagrodzeń; niewypłacanie transz wymagalnych i niewymagalnych wraz z odsetkami; wpisem do rejestru podmiotów wykluczonych ze współpracy z Fundacją na okresy wskazane poniżej oraz przekazaniem informacji o wykluczeniu do Komórki Fundatora:</w:t>
      </w:r>
    </w:p>
    <w:p w14:paraId="42BA1A52" w14:textId="5B1AA2FF" w:rsidR="001D33F4" w:rsidRPr="003E2D33" w:rsidRDefault="001D33F4" w:rsidP="001D33F4">
      <w:pPr>
        <w:numPr>
          <w:ilvl w:val="0"/>
          <w:numId w:val="5"/>
        </w:numPr>
        <w:spacing w:after="0" w:line="240" w:lineRule="auto"/>
        <w:ind w:left="600"/>
        <w:jc w:val="both"/>
        <w:textAlignment w:val="baseline"/>
        <w:rPr>
          <w:rFonts w:ascii="PKO Bank Polski Bd" w:eastAsia="Times New Roman" w:hAnsi="PKO Bank Polski Bd" w:cstheme="minorHAnsi"/>
          <w:color w:val="000000"/>
          <w:sz w:val="18"/>
          <w:szCs w:val="18"/>
          <w:lang w:eastAsia="pl-PL"/>
        </w:rPr>
      </w:pPr>
      <w:r w:rsidRPr="003E2D33">
        <w:rPr>
          <w:rFonts w:ascii="PKO Bank Polski Bd" w:eastAsia="Times New Roman" w:hAnsi="PKO Bank Polski Bd" w:cstheme="minorHAnsi"/>
          <w:b/>
          <w:bCs/>
          <w:color w:val="000000"/>
          <w:sz w:val="18"/>
          <w:szCs w:val="18"/>
          <w:lang w:eastAsia="pl-PL"/>
        </w:rPr>
        <w:t>wykluczenie na okres 3 lat (kategoria krytyczna – najwyższy stopień szkody)</w:t>
      </w:r>
      <w:r w:rsidRPr="003E2D33">
        <w:rPr>
          <w:rFonts w:ascii="PKO Bank Polski Bd" w:eastAsia="Times New Roman" w:hAnsi="PKO Bank Polski Bd" w:cstheme="minorHAnsi"/>
          <w:color w:val="000000"/>
          <w:sz w:val="18"/>
          <w:szCs w:val="18"/>
          <w:lang w:eastAsia="pl-PL"/>
        </w:rPr>
        <w:t xml:space="preserve"> stosuje się, gdy zatajenie Konfliktu interesów doprowadziło do szkody wizerunkowej wielkich rozmiarów lub całkowitego zniweczenia celu społecznego. Dotyczy to</w:t>
      </w:r>
      <w:r w:rsidR="00815C1F" w:rsidRPr="003E2D33">
        <w:rPr>
          <w:rFonts w:ascii="PKO Bank Polski Bd" w:eastAsia="Times New Roman" w:hAnsi="PKO Bank Polski Bd" w:cstheme="minorHAnsi"/>
          <w:color w:val="000000"/>
          <w:sz w:val="18"/>
          <w:szCs w:val="18"/>
          <w:lang w:eastAsia="pl-PL"/>
        </w:rPr>
        <w:t xml:space="preserve"> w szczególności </w:t>
      </w:r>
      <w:r w:rsidRPr="003E2D33">
        <w:rPr>
          <w:rFonts w:ascii="PKO Bank Polski Bd" w:eastAsia="Times New Roman" w:hAnsi="PKO Bank Polski Bd" w:cstheme="minorHAnsi"/>
          <w:color w:val="000000"/>
          <w:sz w:val="18"/>
          <w:szCs w:val="18"/>
          <w:lang w:eastAsia="pl-PL"/>
        </w:rPr>
        <w:t>sytuacji, które wywołały negatywny oddźwięk w mediach publicznych lub społecznościach lokalnych, bezpośrednio godząc w dobre imię Fundacji oraz jakiegokolwiek podmiotu wchodzącego w skład grupy kapitałowej Fundatora, bądź doprowadziły do sytuacji, w której przyznane środki donacyjne zostały wykorzystane w sposób jawnie sprzeczny z misją Fundacji.</w:t>
      </w:r>
    </w:p>
    <w:p w14:paraId="7890A19D" w14:textId="77777777" w:rsidR="001D33F4" w:rsidRPr="003E2D33" w:rsidRDefault="001D33F4" w:rsidP="001D33F4">
      <w:pPr>
        <w:numPr>
          <w:ilvl w:val="0"/>
          <w:numId w:val="5"/>
        </w:numPr>
        <w:spacing w:after="0" w:line="240" w:lineRule="auto"/>
        <w:ind w:left="600"/>
        <w:jc w:val="both"/>
        <w:textAlignment w:val="baseline"/>
        <w:rPr>
          <w:rFonts w:ascii="PKO Bank Polski Bd" w:eastAsia="Times New Roman" w:hAnsi="PKO Bank Polski Bd" w:cstheme="minorHAnsi"/>
          <w:sz w:val="18"/>
          <w:szCs w:val="18"/>
          <w:lang w:eastAsia="pl-PL"/>
        </w:rPr>
      </w:pPr>
      <w:r w:rsidRPr="003E2D33">
        <w:rPr>
          <w:rFonts w:ascii="PKO Bank Polski Bd" w:eastAsia="Times New Roman" w:hAnsi="PKO Bank Polski Bd" w:cstheme="minorHAnsi"/>
          <w:b/>
          <w:bCs/>
          <w:color w:val="000000"/>
          <w:sz w:val="18"/>
          <w:szCs w:val="18"/>
          <w:lang w:eastAsia="pl-PL"/>
        </w:rPr>
        <w:t>wykluczenie na okres 2 lat (kategoria istotna – standardowy stopień szkody)</w:t>
      </w:r>
      <w:r w:rsidRPr="003E2D33">
        <w:rPr>
          <w:rFonts w:ascii="PKO Bank Polski Bd" w:eastAsia="Times New Roman" w:hAnsi="PKO Bank Polski Bd" w:cstheme="minorHAnsi"/>
          <w:color w:val="000000"/>
          <w:sz w:val="18"/>
          <w:szCs w:val="18"/>
          <w:lang w:eastAsia="pl-PL"/>
        </w:rPr>
        <w:t xml:space="preserve"> stosuje się, gdy zatajenie Konfliktu interesów wygenerowało wysokie ryzyko wizerunkowe (potencjalny kryzys medialny, który udało się opanować wewnątrz Fundacji) lub doprowadziło do szkody, poprzez realizacje  projektu w sposób wadliwy, w warunkach rażącej stronniczości, co uniemożliwiło osiągnięcie zakładanych wskaźników społecznych (np. wsparcia zakładanej liczby beneficjentów) i doprowadziło do wydatkowania większej ilości środków finansowych Fundacji na rzecz osób wskazanych w § 2 ust. 2  </w:t>
      </w:r>
    </w:p>
    <w:p w14:paraId="2D56D414" w14:textId="4A85D5C3" w:rsidR="001F08F4" w:rsidRPr="003E2D33" w:rsidRDefault="001D33F4" w:rsidP="00DC51D2">
      <w:pPr>
        <w:numPr>
          <w:ilvl w:val="0"/>
          <w:numId w:val="5"/>
        </w:numPr>
        <w:spacing w:after="0" w:line="240" w:lineRule="auto"/>
        <w:ind w:left="600"/>
        <w:jc w:val="both"/>
        <w:textAlignment w:val="baseline"/>
        <w:rPr>
          <w:rFonts w:ascii="PKO Bank Polski Bd" w:eastAsia="Times New Roman" w:hAnsi="PKO Bank Polski Bd" w:cstheme="minorHAnsi"/>
          <w:color w:val="000000"/>
          <w:sz w:val="18"/>
          <w:szCs w:val="18"/>
          <w:lang w:eastAsia="pl-PL"/>
        </w:rPr>
      </w:pPr>
      <w:r w:rsidRPr="003E2D33">
        <w:rPr>
          <w:rFonts w:ascii="PKO Bank Polski Bd" w:eastAsia="Times New Roman" w:hAnsi="PKO Bank Polski Bd" w:cstheme="minorHAnsi"/>
          <w:b/>
          <w:bCs/>
          <w:color w:val="000000"/>
          <w:sz w:val="18"/>
          <w:szCs w:val="18"/>
          <w:lang w:eastAsia="pl-PL"/>
        </w:rPr>
        <w:t>wykluczenie na okres 1 roku (kategoria umiarkowana – średnia waga naruszenia)</w:t>
      </w:r>
      <w:r w:rsidRPr="003E2D33">
        <w:rPr>
          <w:rFonts w:ascii="PKO Bank Polski Bd" w:eastAsia="Times New Roman" w:hAnsi="PKO Bank Polski Bd" w:cstheme="minorHAnsi"/>
          <w:color w:val="000000"/>
          <w:sz w:val="18"/>
          <w:szCs w:val="18"/>
          <w:lang w:eastAsia="pl-PL"/>
        </w:rPr>
        <w:t xml:space="preserve"> stosuje się w przypadkach, gdy niezgłoszenie Konfliktu interesów miało charakter incydentalny lub wynikało z niedbalstwa proceduralnego osób wskazanych w §2 ust.2 , ale nie wywołało negatywnych skutków wizerunkowych dla Fundacji ani nie wpłynęło negatywnie na ostateczny, pożyteczny cel społeczny realizowanego projektu (cel statutowy został osiągnięty w sposób prawidłowy pomimo ukrytego powiązania).</w:t>
      </w:r>
    </w:p>
  </w:footnote>
  <w:footnote w:id="4">
    <w:p w14:paraId="67AB2BC1" w14:textId="0FA598CA" w:rsidR="005B1479" w:rsidRDefault="005B1479">
      <w:pPr>
        <w:pStyle w:val="Tekstprzypisudolnego"/>
      </w:pPr>
      <w:r w:rsidRPr="003E2D33">
        <w:rPr>
          <w:rStyle w:val="Odwoanieprzypisudolnego"/>
          <w:rFonts w:ascii="PKO Bank Polski Bd" w:hAnsi="PKO Bank Polski Bd"/>
          <w:sz w:val="18"/>
          <w:szCs w:val="18"/>
        </w:rPr>
        <w:footnoteRef/>
      </w:r>
      <w:r w:rsidRPr="003E2D33">
        <w:rPr>
          <w:rFonts w:ascii="PKO Bank Polski Bd" w:hAnsi="PKO Bank Polski Bd"/>
          <w:sz w:val="18"/>
          <w:szCs w:val="18"/>
        </w:rPr>
        <w:t xml:space="preserve"> Wypełniamy </w:t>
      </w:r>
      <w:r w:rsidR="00287EFB" w:rsidRPr="003E2D33">
        <w:rPr>
          <w:rFonts w:ascii="PKO Bank Polski Bd" w:hAnsi="PKO Bank Polski Bd"/>
          <w:sz w:val="18"/>
          <w:szCs w:val="18"/>
        </w:rPr>
        <w:t xml:space="preserve">w przypadku </w:t>
      </w:r>
      <w:r w:rsidR="0087556B" w:rsidRPr="003E2D33">
        <w:rPr>
          <w:rFonts w:ascii="PKO Bank Polski Bd" w:hAnsi="PKO Bank Polski Bd"/>
          <w:sz w:val="18"/>
          <w:szCs w:val="18"/>
        </w:rPr>
        <w:t xml:space="preserve">zaznaczenia </w:t>
      </w:r>
      <w:r w:rsidR="00C553FE" w:rsidRPr="003E2D33">
        <w:rPr>
          <w:rFonts w:ascii="PKO Bank Polski Bd" w:hAnsi="PKO Bank Polski Bd"/>
          <w:sz w:val="18"/>
          <w:szCs w:val="18"/>
        </w:rPr>
        <w:t xml:space="preserve">pkt. 1 </w:t>
      </w:r>
      <w:r w:rsidR="0087556B" w:rsidRPr="003E2D33">
        <w:rPr>
          <w:rFonts w:ascii="PKO Bank Polski Bd" w:hAnsi="PKO Bank Polski Bd"/>
          <w:sz w:val="18"/>
          <w:szCs w:val="18"/>
        </w:rPr>
        <w:t xml:space="preserve">i /lub </w:t>
      </w:r>
      <w:r w:rsidR="006D362E" w:rsidRPr="003E2D33">
        <w:rPr>
          <w:rFonts w:ascii="PKO Bank Polski Bd" w:hAnsi="PKO Bank Polski Bd"/>
          <w:sz w:val="18"/>
          <w:szCs w:val="18"/>
        </w:rPr>
        <w:t>2</w:t>
      </w:r>
      <w:r w:rsidR="00287EFB" w:rsidRPr="003E2D33">
        <w:rPr>
          <w:rFonts w:ascii="PKO Bank Polski Bd" w:hAnsi="PKO Bank Polski Bd"/>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6D1D" w14:textId="004B59AE" w:rsidR="00A76D3B" w:rsidRDefault="00A76D3B" w:rsidP="00A76D3B">
    <w:pPr>
      <w:pStyle w:val="Nagwek"/>
      <w:jc w:val="right"/>
    </w:pPr>
    <w:r w:rsidRPr="00A76D3B">
      <w:rPr>
        <w:noProof/>
      </w:rPr>
      <w:drawing>
        <wp:inline distT="0" distB="0" distL="0" distR="0" wp14:anchorId="4499AB52" wp14:editId="08109C5D">
          <wp:extent cx="1876425" cy="1153160"/>
          <wp:effectExtent l="0" t="0" r="9525" b="8890"/>
          <wp:docPr id="7617791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1153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D03"/>
    <w:multiLevelType w:val="multilevel"/>
    <w:tmpl w:val="51A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242C"/>
    <w:multiLevelType w:val="multilevel"/>
    <w:tmpl w:val="DE8C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F045A"/>
    <w:multiLevelType w:val="hybridMultilevel"/>
    <w:tmpl w:val="E73C80CE"/>
    <w:lvl w:ilvl="0" w:tplc="B4966E3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61645F"/>
    <w:multiLevelType w:val="multilevel"/>
    <w:tmpl w:val="AF8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354FD"/>
    <w:multiLevelType w:val="multilevel"/>
    <w:tmpl w:val="5FC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75AC6"/>
    <w:multiLevelType w:val="hybridMultilevel"/>
    <w:tmpl w:val="636451FC"/>
    <w:lvl w:ilvl="0" w:tplc="FB92A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151D0F"/>
    <w:multiLevelType w:val="hybridMultilevel"/>
    <w:tmpl w:val="FB268860"/>
    <w:lvl w:ilvl="0" w:tplc="B4966E3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1E688D"/>
    <w:multiLevelType w:val="hybridMultilevel"/>
    <w:tmpl w:val="EB64F592"/>
    <w:lvl w:ilvl="0" w:tplc="E36E93E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710C29"/>
    <w:multiLevelType w:val="hybridMultilevel"/>
    <w:tmpl w:val="179E87AA"/>
    <w:lvl w:ilvl="0" w:tplc="B4966E3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F866E6"/>
    <w:multiLevelType w:val="multilevel"/>
    <w:tmpl w:val="B65C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61B6D"/>
    <w:multiLevelType w:val="multilevel"/>
    <w:tmpl w:val="9B98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4C195B"/>
    <w:multiLevelType w:val="multilevel"/>
    <w:tmpl w:val="EAC6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974092">
    <w:abstractNumId w:val="1"/>
  </w:num>
  <w:num w:numId="2" w16cid:durableId="370762801">
    <w:abstractNumId w:val="0"/>
  </w:num>
  <w:num w:numId="3" w16cid:durableId="136205007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829788902">
    <w:abstractNumId w:val="10"/>
  </w:num>
  <w:num w:numId="5" w16cid:durableId="200705359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505510053">
    <w:abstractNumId w:val="7"/>
  </w:num>
  <w:num w:numId="7" w16cid:durableId="1758475015">
    <w:abstractNumId w:val="8"/>
  </w:num>
  <w:num w:numId="8" w16cid:durableId="663243091">
    <w:abstractNumId w:val="5"/>
  </w:num>
  <w:num w:numId="9" w16cid:durableId="1162357181">
    <w:abstractNumId w:val="6"/>
  </w:num>
  <w:num w:numId="10" w16cid:durableId="1548878123">
    <w:abstractNumId w:val="2"/>
  </w:num>
  <w:num w:numId="11" w16cid:durableId="195046915">
    <w:abstractNumId w:val="9"/>
  </w:num>
  <w:num w:numId="12" w16cid:durableId="1392849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AB"/>
    <w:rsid w:val="00005F4E"/>
    <w:rsid w:val="0000612D"/>
    <w:rsid w:val="00007B18"/>
    <w:rsid w:val="00037CC2"/>
    <w:rsid w:val="00041116"/>
    <w:rsid w:val="000425C4"/>
    <w:rsid w:val="00065CEF"/>
    <w:rsid w:val="000A09BF"/>
    <w:rsid w:val="000A5E68"/>
    <w:rsid w:val="000B178D"/>
    <w:rsid w:val="00100F00"/>
    <w:rsid w:val="001378D2"/>
    <w:rsid w:val="0016716A"/>
    <w:rsid w:val="00175D44"/>
    <w:rsid w:val="001833FE"/>
    <w:rsid w:val="001852FA"/>
    <w:rsid w:val="001A07CF"/>
    <w:rsid w:val="001B647E"/>
    <w:rsid w:val="001D187F"/>
    <w:rsid w:val="001D33F4"/>
    <w:rsid w:val="001F08F4"/>
    <w:rsid w:val="0020526B"/>
    <w:rsid w:val="00216D29"/>
    <w:rsid w:val="00255E5A"/>
    <w:rsid w:val="00287EFB"/>
    <w:rsid w:val="002E0CD0"/>
    <w:rsid w:val="002F65D8"/>
    <w:rsid w:val="00344FF1"/>
    <w:rsid w:val="00382480"/>
    <w:rsid w:val="00390BAB"/>
    <w:rsid w:val="00390BCD"/>
    <w:rsid w:val="00391E0C"/>
    <w:rsid w:val="003E2D33"/>
    <w:rsid w:val="003F7190"/>
    <w:rsid w:val="00430080"/>
    <w:rsid w:val="00432F7B"/>
    <w:rsid w:val="004345FB"/>
    <w:rsid w:val="00456403"/>
    <w:rsid w:val="00460EEC"/>
    <w:rsid w:val="00461C89"/>
    <w:rsid w:val="004631EF"/>
    <w:rsid w:val="00476ADC"/>
    <w:rsid w:val="00477D8A"/>
    <w:rsid w:val="004B3062"/>
    <w:rsid w:val="004C6645"/>
    <w:rsid w:val="004E1D68"/>
    <w:rsid w:val="00516012"/>
    <w:rsid w:val="00524777"/>
    <w:rsid w:val="00530891"/>
    <w:rsid w:val="0058600F"/>
    <w:rsid w:val="005B1479"/>
    <w:rsid w:val="005F4B29"/>
    <w:rsid w:val="00603267"/>
    <w:rsid w:val="0060699E"/>
    <w:rsid w:val="00625984"/>
    <w:rsid w:val="006322C8"/>
    <w:rsid w:val="006558B2"/>
    <w:rsid w:val="0068105F"/>
    <w:rsid w:val="00687668"/>
    <w:rsid w:val="00693556"/>
    <w:rsid w:val="006D362E"/>
    <w:rsid w:val="007000BE"/>
    <w:rsid w:val="00710441"/>
    <w:rsid w:val="00713D0E"/>
    <w:rsid w:val="00724903"/>
    <w:rsid w:val="00741CF0"/>
    <w:rsid w:val="007E09E5"/>
    <w:rsid w:val="007F3B79"/>
    <w:rsid w:val="00815C1F"/>
    <w:rsid w:val="00845603"/>
    <w:rsid w:val="008503A3"/>
    <w:rsid w:val="00874120"/>
    <w:rsid w:val="0087556B"/>
    <w:rsid w:val="008B5352"/>
    <w:rsid w:val="008B6AFF"/>
    <w:rsid w:val="008B7A94"/>
    <w:rsid w:val="008C41EE"/>
    <w:rsid w:val="008C53A7"/>
    <w:rsid w:val="008C5D17"/>
    <w:rsid w:val="00901270"/>
    <w:rsid w:val="009113D1"/>
    <w:rsid w:val="0091757A"/>
    <w:rsid w:val="00941119"/>
    <w:rsid w:val="009636DB"/>
    <w:rsid w:val="00965A9A"/>
    <w:rsid w:val="00966EBB"/>
    <w:rsid w:val="00990C20"/>
    <w:rsid w:val="009C3A93"/>
    <w:rsid w:val="009E2214"/>
    <w:rsid w:val="00A0213C"/>
    <w:rsid w:val="00A03C1F"/>
    <w:rsid w:val="00A120D5"/>
    <w:rsid w:val="00A16624"/>
    <w:rsid w:val="00A76D3B"/>
    <w:rsid w:val="00A8146D"/>
    <w:rsid w:val="00AB0DC1"/>
    <w:rsid w:val="00AC6A2C"/>
    <w:rsid w:val="00AF378E"/>
    <w:rsid w:val="00B336F3"/>
    <w:rsid w:val="00B34FEE"/>
    <w:rsid w:val="00B63D3C"/>
    <w:rsid w:val="00B75638"/>
    <w:rsid w:val="00BC3D75"/>
    <w:rsid w:val="00BE1F21"/>
    <w:rsid w:val="00C30A6E"/>
    <w:rsid w:val="00C553FE"/>
    <w:rsid w:val="00C7111D"/>
    <w:rsid w:val="00CE637B"/>
    <w:rsid w:val="00D67F21"/>
    <w:rsid w:val="00D92062"/>
    <w:rsid w:val="00DB69F1"/>
    <w:rsid w:val="00DC11D1"/>
    <w:rsid w:val="00DC51D2"/>
    <w:rsid w:val="00DC5DC2"/>
    <w:rsid w:val="00DD4F46"/>
    <w:rsid w:val="00E17F89"/>
    <w:rsid w:val="00E203DF"/>
    <w:rsid w:val="00E20FEF"/>
    <w:rsid w:val="00E26669"/>
    <w:rsid w:val="00E401CB"/>
    <w:rsid w:val="00EA1CED"/>
    <w:rsid w:val="00EB0875"/>
    <w:rsid w:val="00EC6818"/>
    <w:rsid w:val="00ED0601"/>
    <w:rsid w:val="00ED24C9"/>
    <w:rsid w:val="00F07E65"/>
    <w:rsid w:val="00F3233C"/>
    <w:rsid w:val="00F44778"/>
    <w:rsid w:val="00FA163A"/>
    <w:rsid w:val="00FA2A96"/>
    <w:rsid w:val="00FA4C0B"/>
    <w:rsid w:val="00FB130B"/>
    <w:rsid w:val="00FE2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05F9"/>
  <w15:chartTrackingRefBased/>
  <w15:docId w15:val="{30AC76A8-E2EF-4603-BB6E-7E2FF9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259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5984"/>
    <w:rPr>
      <w:sz w:val="20"/>
      <w:szCs w:val="20"/>
    </w:rPr>
  </w:style>
  <w:style w:type="character" w:styleId="Odwoanieprzypisudolnego">
    <w:name w:val="footnote reference"/>
    <w:basedOn w:val="Domylnaczcionkaakapitu"/>
    <w:uiPriority w:val="99"/>
    <w:semiHidden/>
    <w:unhideWhenUsed/>
    <w:rsid w:val="00625984"/>
    <w:rPr>
      <w:vertAlign w:val="superscript"/>
    </w:rPr>
  </w:style>
  <w:style w:type="paragraph" w:styleId="Nagwek">
    <w:name w:val="header"/>
    <w:basedOn w:val="Normalny"/>
    <w:link w:val="NagwekZnak"/>
    <w:uiPriority w:val="99"/>
    <w:unhideWhenUsed/>
    <w:rsid w:val="00A76D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D3B"/>
  </w:style>
  <w:style w:type="paragraph" w:styleId="Stopka">
    <w:name w:val="footer"/>
    <w:basedOn w:val="Normalny"/>
    <w:link w:val="StopkaZnak"/>
    <w:uiPriority w:val="99"/>
    <w:unhideWhenUsed/>
    <w:rsid w:val="00A76D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D3B"/>
  </w:style>
  <w:style w:type="paragraph" w:styleId="Tekstprzypisukocowego">
    <w:name w:val="endnote text"/>
    <w:basedOn w:val="Normalny"/>
    <w:link w:val="TekstprzypisukocowegoZnak"/>
    <w:uiPriority w:val="99"/>
    <w:semiHidden/>
    <w:unhideWhenUsed/>
    <w:rsid w:val="009636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36DB"/>
    <w:rPr>
      <w:sz w:val="20"/>
      <w:szCs w:val="20"/>
    </w:rPr>
  </w:style>
  <w:style w:type="character" w:styleId="Odwoanieprzypisukocowego">
    <w:name w:val="endnote reference"/>
    <w:basedOn w:val="Domylnaczcionkaakapitu"/>
    <w:uiPriority w:val="99"/>
    <w:semiHidden/>
    <w:unhideWhenUsed/>
    <w:rsid w:val="009636DB"/>
    <w:rPr>
      <w:vertAlign w:val="superscript"/>
    </w:rPr>
  </w:style>
  <w:style w:type="paragraph" w:styleId="Akapitzlist">
    <w:name w:val="List Paragraph"/>
    <w:basedOn w:val="Normalny"/>
    <w:uiPriority w:val="34"/>
    <w:qFormat/>
    <w:rsid w:val="00A03C1F"/>
    <w:pPr>
      <w:ind w:left="720"/>
      <w:contextualSpacing/>
    </w:pPr>
  </w:style>
  <w:style w:type="paragraph" w:styleId="Poprawka">
    <w:name w:val="Revision"/>
    <w:hidden/>
    <w:uiPriority w:val="99"/>
    <w:semiHidden/>
    <w:rsid w:val="0020526B"/>
    <w:pPr>
      <w:spacing w:after="0" w:line="240" w:lineRule="auto"/>
    </w:pPr>
  </w:style>
  <w:style w:type="character" w:styleId="Odwoaniedokomentarza">
    <w:name w:val="annotation reference"/>
    <w:basedOn w:val="Domylnaczcionkaakapitu"/>
    <w:uiPriority w:val="99"/>
    <w:semiHidden/>
    <w:unhideWhenUsed/>
    <w:rsid w:val="0020526B"/>
    <w:rPr>
      <w:sz w:val="16"/>
      <w:szCs w:val="16"/>
    </w:rPr>
  </w:style>
  <w:style w:type="paragraph" w:styleId="Tekstkomentarza">
    <w:name w:val="annotation text"/>
    <w:basedOn w:val="Normalny"/>
    <w:link w:val="TekstkomentarzaZnak"/>
    <w:uiPriority w:val="99"/>
    <w:semiHidden/>
    <w:unhideWhenUsed/>
    <w:rsid w:val="002052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26B"/>
    <w:rPr>
      <w:sz w:val="20"/>
      <w:szCs w:val="20"/>
    </w:rPr>
  </w:style>
  <w:style w:type="paragraph" w:styleId="Tematkomentarza">
    <w:name w:val="annotation subject"/>
    <w:basedOn w:val="Tekstkomentarza"/>
    <w:next w:val="Tekstkomentarza"/>
    <w:link w:val="TematkomentarzaZnak"/>
    <w:uiPriority w:val="99"/>
    <w:semiHidden/>
    <w:unhideWhenUsed/>
    <w:rsid w:val="0020526B"/>
    <w:rPr>
      <w:b/>
      <w:bCs/>
    </w:rPr>
  </w:style>
  <w:style w:type="character" w:customStyle="1" w:styleId="TematkomentarzaZnak">
    <w:name w:val="Temat komentarza Znak"/>
    <w:basedOn w:val="TekstkomentarzaZnak"/>
    <w:link w:val="Tematkomentarza"/>
    <w:uiPriority w:val="99"/>
    <w:semiHidden/>
    <w:rsid w:val="002052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1AB2-7050-4803-9974-E33D1E91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360</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Jóźwik</dc:creator>
  <cp:keywords/>
  <dc:description/>
  <cp:lastModifiedBy>Zakroczymska Katarzyna</cp:lastModifiedBy>
  <cp:revision>7</cp:revision>
  <dcterms:created xsi:type="dcterms:W3CDTF">2026-06-29T20:06:00Z</dcterms:created>
  <dcterms:modified xsi:type="dcterms:W3CDTF">2026-07-02T11:39:00Z</dcterms:modified>
</cp:coreProperties>
</file>